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47" w:rsidRPr="00137647" w:rsidRDefault="00137647" w:rsidP="00137647">
      <w:pPr>
        <w:widowControl w:val="0"/>
        <w:ind w:firstLine="709"/>
        <w:jc w:val="center"/>
        <w:rPr>
          <w:rFonts w:ascii="Courier New" w:hAnsi="Courier New"/>
          <w:b/>
          <w:sz w:val="20"/>
          <w:szCs w:val="20"/>
        </w:rPr>
      </w:pPr>
      <w:r w:rsidRPr="00137647">
        <w:rPr>
          <w:rFonts w:ascii="Courier New" w:hAnsi="Courier New"/>
          <w:b/>
          <w:caps/>
          <w:noProof/>
          <w:sz w:val="20"/>
          <w:szCs w:val="20"/>
        </w:rPr>
        <w:drawing>
          <wp:inline distT="0" distB="0" distL="0" distR="0" wp14:anchorId="31D2388D" wp14:editId="68D04174">
            <wp:extent cx="636270" cy="8743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47" w:rsidRPr="00137647" w:rsidRDefault="00137647" w:rsidP="00137647">
      <w:pPr>
        <w:keepNext/>
        <w:keepLines/>
        <w:spacing w:line="276" w:lineRule="auto"/>
        <w:ind w:firstLine="709"/>
        <w:jc w:val="center"/>
        <w:outlineLvl w:val="0"/>
        <w:rPr>
          <w:b/>
          <w:bCs/>
          <w:sz w:val="22"/>
          <w:szCs w:val="22"/>
          <w:lang w:eastAsia="en-US"/>
        </w:rPr>
      </w:pPr>
      <w:r w:rsidRPr="00137647">
        <w:rPr>
          <w:b/>
          <w:bCs/>
          <w:sz w:val="22"/>
          <w:szCs w:val="22"/>
          <w:lang w:eastAsia="en-US"/>
        </w:rPr>
        <w:t>БЕЛОЯРСКИЙ РАЙОН</w:t>
      </w:r>
    </w:p>
    <w:p w:rsidR="00137647" w:rsidRPr="00137647" w:rsidRDefault="00137647" w:rsidP="00137647">
      <w:pPr>
        <w:keepNext/>
        <w:keepLines/>
        <w:spacing w:line="276" w:lineRule="auto"/>
        <w:ind w:firstLine="709"/>
        <w:jc w:val="center"/>
        <w:outlineLvl w:val="0"/>
        <w:rPr>
          <w:b/>
          <w:bCs/>
          <w:sz w:val="20"/>
          <w:szCs w:val="20"/>
          <w:lang w:eastAsia="en-US"/>
        </w:rPr>
      </w:pPr>
      <w:r w:rsidRPr="00137647">
        <w:rPr>
          <w:b/>
          <w:bCs/>
          <w:sz w:val="20"/>
          <w:szCs w:val="20"/>
          <w:lang w:eastAsia="en-US"/>
        </w:rPr>
        <w:t>ХАНТЫ-МАНСИЙСКИЙ АВТОНОМНЫЙ ОКРУГ - ЮГРА</w:t>
      </w:r>
    </w:p>
    <w:p w:rsidR="00137647" w:rsidRPr="00137647" w:rsidRDefault="00137647" w:rsidP="00137647">
      <w:pPr>
        <w:keepNext/>
        <w:keepLines/>
        <w:spacing w:line="276" w:lineRule="auto"/>
        <w:ind w:firstLine="709"/>
        <w:outlineLvl w:val="0"/>
        <w:rPr>
          <w:b/>
          <w:bCs/>
          <w:lang w:eastAsia="en-US"/>
        </w:rPr>
      </w:pPr>
    </w:p>
    <w:p w:rsidR="00137647" w:rsidRPr="00137647" w:rsidRDefault="00137647" w:rsidP="00137647">
      <w:pPr>
        <w:spacing w:after="200" w:line="276" w:lineRule="auto"/>
        <w:ind w:firstLine="709"/>
        <w:jc w:val="center"/>
        <w:rPr>
          <w:b/>
          <w:sz w:val="20"/>
          <w:szCs w:val="20"/>
          <w:lang w:eastAsia="en-US"/>
        </w:rPr>
      </w:pPr>
      <w:r w:rsidRPr="00137647">
        <w:rPr>
          <w:b/>
          <w:sz w:val="20"/>
          <w:szCs w:val="20"/>
          <w:lang w:eastAsia="en-US"/>
        </w:rPr>
        <w:t>АДМИНИСТРАЦИЯ БЕЛОЯРСКОГО РАЙОНА</w:t>
      </w:r>
    </w:p>
    <w:p w:rsidR="00137647" w:rsidRPr="00137647" w:rsidRDefault="00137647" w:rsidP="00137647">
      <w:pPr>
        <w:keepNext/>
        <w:keepLines/>
        <w:spacing w:before="480" w:line="276" w:lineRule="auto"/>
        <w:ind w:firstLine="709"/>
        <w:jc w:val="center"/>
        <w:outlineLvl w:val="0"/>
        <w:rPr>
          <w:b/>
          <w:bCs/>
          <w:sz w:val="20"/>
          <w:szCs w:val="28"/>
          <w:lang w:eastAsia="en-US"/>
        </w:rPr>
      </w:pPr>
      <w:r w:rsidRPr="00137647">
        <w:rPr>
          <w:b/>
          <w:bCs/>
          <w:sz w:val="28"/>
          <w:szCs w:val="28"/>
          <w:lang w:eastAsia="en-US"/>
        </w:rPr>
        <w:t>КОМИТЕТ ПО ФИНАНСАМ И НАЛОГОВОЙ ПОЛИТИКЕ АДМИНИСТРАЦИИ БЕЛОЯРСКОГО РАЙОНА</w:t>
      </w:r>
    </w:p>
    <w:p w:rsidR="00137647" w:rsidRPr="00137647" w:rsidRDefault="00137647" w:rsidP="00137647">
      <w:pPr>
        <w:ind w:firstLine="709"/>
        <w:rPr>
          <w:lang w:eastAsia="en-US"/>
        </w:rPr>
      </w:pPr>
    </w:p>
    <w:p w:rsidR="002D3354" w:rsidRDefault="002D3354" w:rsidP="00F62375">
      <w:pPr>
        <w:jc w:val="center"/>
        <w:rPr>
          <w:b/>
          <w:spacing w:val="24"/>
        </w:rPr>
      </w:pPr>
    </w:p>
    <w:p w:rsidR="009A4FF8" w:rsidRDefault="009A4FF8" w:rsidP="00F62375">
      <w:pPr>
        <w:jc w:val="center"/>
        <w:rPr>
          <w:b/>
          <w:spacing w:val="24"/>
        </w:rPr>
      </w:pPr>
    </w:p>
    <w:p w:rsidR="006C158F" w:rsidRDefault="006C158F" w:rsidP="006C158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ОТЧЕТ</w:t>
      </w:r>
    </w:p>
    <w:p w:rsidR="006C158F" w:rsidRDefault="006C158F" w:rsidP="006C158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результатах контрольной деятельности</w:t>
      </w:r>
      <w:r w:rsidR="00EF3D31">
        <w:rPr>
          <w:rFonts w:ascii="Times New Roman" w:hAnsi="Times New Roman" w:cs="Times New Roman"/>
          <w:bCs w:val="0"/>
          <w:sz w:val="24"/>
          <w:szCs w:val="24"/>
        </w:rPr>
        <w:t xml:space="preserve"> отдела внутреннего муниципального финансового контроля Комитета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в </w:t>
      </w:r>
      <w:r w:rsidR="00DF19BE">
        <w:rPr>
          <w:rFonts w:ascii="Times New Roman" w:hAnsi="Times New Roman" w:cs="Times New Roman"/>
          <w:bCs w:val="0"/>
          <w:sz w:val="24"/>
          <w:szCs w:val="24"/>
        </w:rPr>
        <w:t>201</w:t>
      </w:r>
      <w:r w:rsidR="0061552F">
        <w:rPr>
          <w:rFonts w:ascii="Times New Roman" w:hAnsi="Times New Roman" w:cs="Times New Roman"/>
          <w:bCs w:val="0"/>
          <w:sz w:val="24"/>
          <w:szCs w:val="24"/>
        </w:rPr>
        <w:t>6</w:t>
      </w:r>
      <w:r w:rsidR="00DF19B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году</w:t>
      </w:r>
    </w:p>
    <w:p w:rsidR="006C158F" w:rsidRDefault="006C158F" w:rsidP="006C1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6C158F" w:rsidRDefault="006C158F" w:rsidP="006C158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8250A">
        <w:rPr>
          <w:rFonts w:ascii="Times New Roman" w:hAnsi="Times New Roman" w:cs="Times New Roman"/>
          <w:b w:val="0"/>
          <w:sz w:val="24"/>
          <w:szCs w:val="24"/>
        </w:rPr>
        <w:t>03</w:t>
      </w:r>
      <w:r w:rsidR="003A57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250A">
        <w:rPr>
          <w:rFonts w:ascii="Times New Roman" w:hAnsi="Times New Roman" w:cs="Times New Roman"/>
          <w:b w:val="0"/>
          <w:sz w:val="24"/>
          <w:szCs w:val="24"/>
        </w:rPr>
        <w:t>феврал</w:t>
      </w:r>
      <w:r w:rsidR="0061552F">
        <w:rPr>
          <w:rFonts w:ascii="Times New Roman" w:hAnsi="Times New Roman" w:cs="Times New Roman"/>
          <w:b w:val="0"/>
          <w:sz w:val="24"/>
          <w:szCs w:val="24"/>
        </w:rPr>
        <w:t>я</w:t>
      </w:r>
      <w:r w:rsidR="00EF3D31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61552F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  </w:t>
      </w:r>
      <w:r w:rsidR="0061552F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98250A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="007A7D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5E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EF3D31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№ </w:t>
      </w:r>
      <w:r w:rsidR="00EF3D31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6C158F" w:rsidRDefault="006C158F" w:rsidP="006C158F">
      <w:pPr>
        <w:tabs>
          <w:tab w:val="left" w:pos="5040"/>
        </w:tabs>
        <w:jc w:val="center"/>
      </w:pPr>
    </w:p>
    <w:p w:rsidR="006C158F" w:rsidRPr="0057465E" w:rsidRDefault="001C0257" w:rsidP="00EF3D31">
      <w:pPr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:rsidR="00EF3D31" w:rsidRDefault="00EF3D31" w:rsidP="00EF3D31">
      <w:pPr>
        <w:ind w:firstLine="709"/>
        <w:jc w:val="center"/>
      </w:pPr>
    </w:p>
    <w:p w:rsidR="00EF3D31" w:rsidRPr="003B3289" w:rsidRDefault="00EF3D31" w:rsidP="00EF3D31">
      <w:pPr>
        <w:autoSpaceDE w:val="0"/>
        <w:autoSpaceDN w:val="0"/>
        <w:adjustRightInd w:val="0"/>
        <w:ind w:firstLine="709"/>
        <w:jc w:val="both"/>
      </w:pPr>
      <w:proofErr w:type="gramStart"/>
      <w:r w:rsidRPr="003B3289">
        <w:t>Отдел внутреннего муниципального финансового контроля</w:t>
      </w:r>
      <w:r w:rsidR="00F75953" w:rsidRPr="003B3289">
        <w:t xml:space="preserve"> комитета по финансам и налоговой политике администрации Белоярского района (далее – отдел внутреннего муниципального финансового контроля)</w:t>
      </w:r>
      <w:r w:rsidRPr="003B3289">
        <w:t xml:space="preserve"> начал свою деятельность с 01 янва</w:t>
      </w:r>
      <w:r w:rsidR="001C6E1D">
        <w:t>ря 2014 года, в соответствии с р</w:t>
      </w:r>
      <w:r w:rsidRPr="003B3289">
        <w:t>ешением Думы Белоярского район</w:t>
      </w:r>
      <w:r w:rsidR="0098250A">
        <w:t>а от 17 декабря 2013 года № 415</w:t>
      </w:r>
      <w:r w:rsidRPr="003B3289">
        <w:t xml:space="preserve"> «О внесении изменения в Положение о Комитете по финансам и налоговой политике администрации Белоярского района».</w:t>
      </w:r>
      <w:proofErr w:type="gramEnd"/>
    </w:p>
    <w:p w:rsidR="00520160" w:rsidRDefault="00EF3D31" w:rsidP="00520160">
      <w:pPr>
        <w:autoSpaceDE w:val="0"/>
        <w:autoSpaceDN w:val="0"/>
        <w:adjustRightInd w:val="0"/>
        <w:ind w:firstLine="709"/>
        <w:jc w:val="both"/>
      </w:pPr>
      <w:r w:rsidRPr="00B84062">
        <w:t xml:space="preserve">Полномочия в части </w:t>
      </w:r>
      <w:r w:rsidRPr="00B84062">
        <w:rPr>
          <w:bCs/>
        </w:rPr>
        <w:t xml:space="preserve">осуществления внутреннего муниципального финансового контроля в сфере бюджетных правоотношений и в сфере закупок переданы </w:t>
      </w:r>
      <w:proofErr w:type="gramStart"/>
      <w:r w:rsidRPr="00B84062">
        <w:rPr>
          <w:bCs/>
        </w:rPr>
        <w:t>городским</w:t>
      </w:r>
      <w:proofErr w:type="gramEnd"/>
      <w:r w:rsidRPr="00B84062">
        <w:rPr>
          <w:bCs/>
        </w:rPr>
        <w:t xml:space="preserve"> и сельскими поселениями в границах Белоярского района отделу</w:t>
      </w:r>
      <w:r w:rsidRPr="00B84062">
        <w:t xml:space="preserve"> внутреннего муниципального финансового контроля.</w:t>
      </w:r>
    </w:p>
    <w:p w:rsidR="0057465E" w:rsidRPr="00433285" w:rsidRDefault="0057465E" w:rsidP="0057465E">
      <w:pPr>
        <w:tabs>
          <w:tab w:val="left" w:pos="0"/>
        </w:tabs>
        <w:ind w:firstLine="709"/>
        <w:jc w:val="both"/>
      </w:pPr>
      <w:r w:rsidRPr="00433285">
        <w:t>При реализации функций по контролю в сфере бюджетных правоотношений</w:t>
      </w:r>
      <w:r>
        <w:t xml:space="preserve">, </w:t>
      </w:r>
      <w:r w:rsidR="00F75953">
        <w:t>отдел внутреннего муниципального финансового контроля</w:t>
      </w:r>
      <w:r w:rsidR="00F227FA">
        <w:t xml:space="preserve"> осуществляет</w:t>
      </w:r>
      <w:r w:rsidRPr="00433285">
        <w:t>: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 xml:space="preserve">- </w:t>
      </w:r>
      <w:proofErr w:type="gramStart"/>
      <w:r w:rsidRPr="00433285">
        <w:t>контроль за</w:t>
      </w:r>
      <w:proofErr w:type="gramEnd"/>
      <w:r w:rsidRPr="00433285">
        <w:t xml:space="preserve"> соблюдением муниципальн</w:t>
      </w:r>
      <w:r>
        <w:t xml:space="preserve">ыми учреждениями </w:t>
      </w:r>
      <w:r w:rsidRPr="007E5BC2">
        <w:t>бюджетного законодательства Российской Федерации и иных нормативных правовых актов, регулирующих бюджетные правоотношения</w:t>
      </w:r>
      <w:r>
        <w:t>;</w:t>
      </w:r>
    </w:p>
    <w:p w:rsidR="0057465E" w:rsidRDefault="00F227FA" w:rsidP="0057465E">
      <w:pPr>
        <w:tabs>
          <w:tab w:val="left" w:pos="0"/>
        </w:tabs>
        <w:ind w:firstLine="709"/>
        <w:jc w:val="both"/>
      </w:pPr>
      <w:r>
        <w:t xml:space="preserve">- </w:t>
      </w:r>
      <w:proofErr w:type="gramStart"/>
      <w:r w:rsidR="0057465E">
        <w:t xml:space="preserve">контроль </w:t>
      </w:r>
      <w:r w:rsidR="0057465E" w:rsidRPr="007E5BC2">
        <w:t>за</w:t>
      </w:r>
      <w:proofErr w:type="gramEnd"/>
      <w:r w:rsidR="0057465E" w:rsidRPr="007E5BC2">
        <w:t xml:space="preserve"> использованием средств </w:t>
      </w:r>
      <w:r w:rsidR="0057465E">
        <w:t>бюджета Белоярского района, городского и сельских поселений в границах Белоярского района (далее – района и поселений), в том числе межбюджетных трансфертов предоставленных другому бюджету бюджетной системы из бюджета района и поселений;</w:t>
      </w:r>
    </w:p>
    <w:p w:rsidR="0057465E" w:rsidRPr="00777FD8" w:rsidRDefault="0057465E" w:rsidP="0057465E">
      <w:pPr>
        <w:tabs>
          <w:tab w:val="left" w:pos="0"/>
        </w:tabs>
        <w:ind w:firstLine="709"/>
        <w:jc w:val="both"/>
      </w:pPr>
      <w:r>
        <w:t xml:space="preserve">- </w:t>
      </w:r>
      <w:proofErr w:type="gramStart"/>
      <w:r w:rsidRPr="00777FD8">
        <w:t>контроль за</w:t>
      </w:r>
      <w:proofErr w:type="gramEnd"/>
      <w:r w:rsidRPr="00777FD8">
        <w:t xml:space="preserve"> полнотой и достоверностью отчетности о реализации </w:t>
      </w:r>
      <w:r>
        <w:t>муниципальных</w:t>
      </w:r>
      <w:r w:rsidRPr="00777FD8">
        <w:t xml:space="preserve"> программ </w:t>
      </w:r>
      <w:r>
        <w:t>района и поселений</w:t>
      </w:r>
      <w:r w:rsidR="005C67E1">
        <w:t>,</w:t>
      </w:r>
      <w:r w:rsidRPr="00777FD8">
        <w:t xml:space="preserve"> </w:t>
      </w:r>
      <w:r>
        <w:t xml:space="preserve">отчетности об </w:t>
      </w:r>
      <w:r w:rsidRPr="00777FD8">
        <w:t xml:space="preserve"> </w:t>
      </w:r>
      <w:r>
        <w:t>исполнении муниципальных</w:t>
      </w:r>
      <w:r w:rsidRPr="00777FD8">
        <w:t xml:space="preserve"> заданий;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>- анализ осуществления главными администраторами бюджетных средств района и поселений внутреннего финансового контроля и внутреннего финансового аудита.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>При реализации функции по контролю в сфере закупок</w:t>
      </w:r>
      <w:r w:rsidRPr="007E5BC2">
        <w:t xml:space="preserve"> для обеспечения </w:t>
      </w:r>
      <w:r>
        <w:t xml:space="preserve">муниципальных нужд, </w:t>
      </w:r>
      <w:r w:rsidR="00F75953">
        <w:t>отдел внутреннего муниципального финансового контроля</w:t>
      </w:r>
      <w:r w:rsidR="00F227FA">
        <w:t xml:space="preserve"> осуществляет</w:t>
      </w:r>
      <w:r>
        <w:t>:</w:t>
      </w:r>
    </w:p>
    <w:p w:rsidR="0057465E" w:rsidRPr="00433285" w:rsidRDefault="0057465E" w:rsidP="0057465E">
      <w:pPr>
        <w:tabs>
          <w:tab w:val="left" w:pos="0"/>
        </w:tabs>
        <w:ind w:firstLine="709"/>
        <w:jc w:val="both"/>
      </w:pPr>
      <w:r>
        <w:t xml:space="preserve">- </w:t>
      </w:r>
      <w:r w:rsidRPr="00433285">
        <w:t>контроль в отношении соблюдения правил нормирования в сфере закупок;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 xml:space="preserve">- </w:t>
      </w:r>
      <w:r w:rsidRPr="00433285">
        <w:t>контроль в отношении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57465E" w:rsidRDefault="00F227FA" w:rsidP="0057465E">
      <w:pPr>
        <w:tabs>
          <w:tab w:val="left" w:pos="0"/>
        </w:tabs>
        <w:ind w:firstLine="709"/>
        <w:jc w:val="both"/>
      </w:pPr>
      <w:r>
        <w:lastRenderedPageBreak/>
        <w:t xml:space="preserve">- </w:t>
      </w:r>
      <w:r w:rsidR="0057465E">
        <w:t>контроль в отношении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7465E" w:rsidRPr="007E5BC2" w:rsidRDefault="00F227FA" w:rsidP="0057465E">
      <w:pPr>
        <w:tabs>
          <w:tab w:val="left" w:pos="0"/>
        </w:tabs>
        <w:ind w:firstLine="709"/>
        <w:jc w:val="both"/>
      </w:pPr>
      <w:r>
        <w:t xml:space="preserve">- </w:t>
      </w:r>
      <w:r w:rsidR="0057465E">
        <w:t xml:space="preserve">контроль в отношении соответствия поставленного товара, выполненной работы (ее результата) или оказанной услуги условиям контракта; </w:t>
      </w:r>
    </w:p>
    <w:p w:rsidR="0057465E" w:rsidRDefault="00F227FA" w:rsidP="0057465E">
      <w:pPr>
        <w:tabs>
          <w:tab w:val="left" w:pos="0"/>
        </w:tabs>
        <w:ind w:firstLine="709"/>
        <w:jc w:val="both"/>
      </w:pPr>
      <w:r>
        <w:t xml:space="preserve">- </w:t>
      </w:r>
      <w:r w:rsidR="0057465E">
        <w:t>контроль в отношении своевременности, полноты и достоверности отражения в документах учета</w:t>
      </w:r>
      <w:r w:rsidR="0057465E" w:rsidRPr="00747D84">
        <w:t xml:space="preserve"> </w:t>
      </w:r>
      <w:r w:rsidR="0057465E">
        <w:t>поставленного товара  выполненной работы или оказанной услуги;</w:t>
      </w:r>
    </w:p>
    <w:p w:rsidR="0057465E" w:rsidRPr="00AA5EF5" w:rsidRDefault="00F227FA" w:rsidP="0057465E">
      <w:pPr>
        <w:tabs>
          <w:tab w:val="left" w:pos="0"/>
        </w:tabs>
        <w:ind w:firstLine="709"/>
        <w:jc w:val="both"/>
      </w:pPr>
      <w:r>
        <w:t xml:space="preserve">- </w:t>
      </w:r>
      <w:r w:rsidR="0057465E">
        <w:t>контроль в отношении соответствия использования поставленного товара  выполненной работы или оказанной услуги целям осуществления закупки.</w:t>
      </w:r>
    </w:p>
    <w:p w:rsidR="00A446A0" w:rsidRPr="003B3289" w:rsidRDefault="00A446A0" w:rsidP="00A446A0">
      <w:pPr>
        <w:ind w:firstLine="709"/>
        <w:jc w:val="both"/>
      </w:pPr>
      <w:proofErr w:type="gramStart"/>
      <w:r>
        <w:t xml:space="preserve">В декабре 2016 года путем внесения изменений в постановление администрации Белоярского района от 21 января 2014 года № 37 </w:t>
      </w:r>
      <w:r w:rsidRPr="009E58B8">
        <w:t>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>
        <w:t xml:space="preserve"> </w:t>
      </w:r>
      <w:r w:rsidRPr="003B3289">
        <w:t>отдел внутреннего муниципального финансового контроля</w:t>
      </w:r>
      <w:r>
        <w:t xml:space="preserve"> начал осуществлять контроль в соответствии с частью 3 статьи 99 Федерального закона от 05 апреля 2013 года № 44-ФЗ</w:t>
      </w:r>
      <w:proofErr w:type="gramEnd"/>
      <w: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EF3D31" w:rsidRPr="003233A6" w:rsidRDefault="00EF3D31" w:rsidP="00EF3D31">
      <w:pPr>
        <w:autoSpaceDE w:val="0"/>
        <w:autoSpaceDN w:val="0"/>
        <w:adjustRightInd w:val="0"/>
        <w:ind w:firstLine="709"/>
        <w:jc w:val="both"/>
      </w:pPr>
    </w:p>
    <w:p w:rsidR="006C158F" w:rsidRPr="0057465E" w:rsidRDefault="001C0257" w:rsidP="00EF3D31">
      <w:pPr>
        <w:ind w:firstLine="709"/>
        <w:jc w:val="center"/>
        <w:rPr>
          <w:b/>
        </w:rPr>
      </w:pPr>
      <w:r>
        <w:rPr>
          <w:b/>
        </w:rPr>
        <w:t>2. Основная деятельность</w:t>
      </w:r>
    </w:p>
    <w:p w:rsidR="00EF3D31" w:rsidRDefault="00EF3D31" w:rsidP="006C158F">
      <w:pPr>
        <w:ind w:firstLine="709"/>
        <w:jc w:val="both"/>
      </w:pPr>
    </w:p>
    <w:p w:rsidR="009D6423" w:rsidRPr="003B3289" w:rsidRDefault="001C0257" w:rsidP="00EF3D31">
      <w:pPr>
        <w:ind w:firstLine="709"/>
        <w:jc w:val="both"/>
      </w:pPr>
      <w:r w:rsidRPr="003B3289">
        <w:t>В</w:t>
      </w:r>
      <w:r w:rsidR="009D6423" w:rsidRPr="003B3289">
        <w:t xml:space="preserve"> 201</w:t>
      </w:r>
      <w:r w:rsidR="0061552F">
        <w:t>6</w:t>
      </w:r>
      <w:r w:rsidR="009D6423" w:rsidRPr="003B3289">
        <w:t xml:space="preserve"> год</w:t>
      </w:r>
      <w:r w:rsidRPr="003B3289">
        <w:t>у</w:t>
      </w:r>
      <w:r w:rsidR="009D6423" w:rsidRPr="003B3289">
        <w:t xml:space="preserve"> </w:t>
      </w:r>
      <w:r w:rsidR="009D6423" w:rsidRPr="003B3289">
        <w:rPr>
          <w:bCs/>
        </w:rPr>
        <w:t xml:space="preserve">внутренний муниципальный финансовый контроль в сфере бюджетных правоотношений и в сфере закупок осуществлялся </w:t>
      </w:r>
      <w:r w:rsidR="009D6423" w:rsidRPr="003B3289">
        <w:t>на основе годового плана контрольной деятельности отдела внутреннего муниципального финансового контроля</w:t>
      </w:r>
      <w:r w:rsidRPr="003B3289">
        <w:t xml:space="preserve"> (далее – план контрольной деятельности)</w:t>
      </w:r>
      <w:r w:rsidR="009D6423" w:rsidRPr="003B3289">
        <w:t>.</w:t>
      </w:r>
    </w:p>
    <w:p w:rsidR="00410660" w:rsidRPr="003B3289" w:rsidRDefault="00EF3D31" w:rsidP="00410660">
      <w:pPr>
        <w:ind w:firstLine="709"/>
        <w:jc w:val="both"/>
      </w:pPr>
      <w:r w:rsidRPr="003B3289">
        <w:t xml:space="preserve">Отделом внутреннего муниципального финансового контроля </w:t>
      </w:r>
      <w:r w:rsidR="001C0257" w:rsidRPr="003B3289">
        <w:t>в</w:t>
      </w:r>
      <w:r w:rsidRPr="003B3289">
        <w:t xml:space="preserve"> 201</w:t>
      </w:r>
      <w:r w:rsidR="0061552F">
        <w:t>6</w:t>
      </w:r>
      <w:r w:rsidRPr="003B3289">
        <w:t xml:space="preserve"> год</w:t>
      </w:r>
      <w:r w:rsidR="001C0257" w:rsidRPr="003B3289">
        <w:t>у</w:t>
      </w:r>
      <w:r w:rsidRPr="003B3289">
        <w:t xml:space="preserve"> было проведено </w:t>
      </w:r>
      <w:r w:rsidR="00844622" w:rsidRPr="003B3289">
        <w:t>1</w:t>
      </w:r>
      <w:r w:rsidR="0061552F">
        <w:t>7</w:t>
      </w:r>
      <w:r w:rsidR="00CF4474" w:rsidRPr="003B3289">
        <w:t xml:space="preserve"> плановых</w:t>
      </w:r>
      <w:r w:rsidR="00E32619">
        <w:t xml:space="preserve"> и 2 внеплановых</w:t>
      </w:r>
      <w:r w:rsidRPr="003B3289">
        <w:t xml:space="preserve"> контрольных м</w:t>
      </w:r>
      <w:r w:rsidR="00CF4474" w:rsidRPr="003B3289">
        <w:t>ероприяти</w:t>
      </w:r>
      <w:r w:rsidR="00E32619">
        <w:t>я</w:t>
      </w:r>
      <w:r w:rsidRPr="003B3289">
        <w:t>, в отно</w:t>
      </w:r>
      <w:r w:rsidR="00CF4474" w:rsidRPr="003B3289">
        <w:t>шении</w:t>
      </w:r>
      <w:r w:rsidR="00C0385F" w:rsidRPr="003B3289">
        <w:t xml:space="preserve"> администраций сельских поселений</w:t>
      </w:r>
      <w:r w:rsidR="00CF4474" w:rsidRPr="003B3289">
        <w:t xml:space="preserve"> </w:t>
      </w:r>
      <w:r w:rsidR="0061552F">
        <w:t>Сорум</w:t>
      </w:r>
      <w:r w:rsidR="00E32619">
        <w:t>,</w:t>
      </w:r>
      <w:r w:rsidR="00C0385F" w:rsidRPr="003B3289">
        <w:t xml:space="preserve"> </w:t>
      </w:r>
      <w:r w:rsidR="0061552F">
        <w:t>Верхнека</w:t>
      </w:r>
      <w:r w:rsidR="00C0385F" w:rsidRPr="003B3289">
        <w:t>зым</w:t>
      </w:r>
      <w:r w:rsidR="0061552F">
        <w:t>ский</w:t>
      </w:r>
      <w:r w:rsidR="00F04EB7">
        <w:t>, Казым, Лыхма</w:t>
      </w:r>
      <w:r w:rsidR="00E32619">
        <w:t>, Полноват</w:t>
      </w:r>
      <w:r w:rsidR="00C0385F" w:rsidRPr="003B3289">
        <w:t xml:space="preserve">, органов администрации Белоярского района: </w:t>
      </w:r>
      <w:r w:rsidR="00E32619">
        <w:t>комитет</w:t>
      </w:r>
      <w:r w:rsidR="0098250A">
        <w:t>а</w:t>
      </w:r>
      <w:r w:rsidR="00E32619">
        <w:t xml:space="preserve"> муниципальной собственности</w:t>
      </w:r>
      <w:r w:rsidR="0098250A">
        <w:t>, комитета</w:t>
      </w:r>
      <w:r w:rsidR="005038A6" w:rsidRPr="003B3289">
        <w:t xml:space="preserve"> по </w:t>
      </w:r>
      <w:r w:rsidR="00E32619">
        <w:t>культуре</w:t>
      </w:r>
      <w:r w:rsidR="005038A6" w:rsidRPr="003B3289">
        <w:t>,</w:t>
      </w:r>
      <w:r w:rsidR="000D3E6A" w:rsidRPr="003B3289">
        <w:t xml:space="preserve"> муниципальн</w:t>
      </w:r>
      <w:r w:rsidR="00C0385F" w:rsidRPr="003B3289">
        <w:t>ых</w:t>
      </w:r>
      <w:r w:rsidR="000D3E6A" w:rsidRPr="003B3289">
        <w:t xml:space="preserve"> казенн</w:t>
      </w:r>
      <w:r w:rsidR="00703124" w:rsidRPr="003B3289">
        <w:t>ых</w:t>
      </w:r>
      <w:r w:rsidR="000D3E6A" w:rsidRPr="003B3289">
        <w:t xml:space="preserve"> учреждени</w:t>
      </w:r>
      <w:r w:rsidR="00703124" w:rsidRPr="003B3289">
        <w:t>й:</w:t>
      </w:r>
      <w:r w:rsidR="000D3E6A" w:rsidRPr="003B3289">
        <w:t xml:space="preserve"> </w:t>
      </w:r>
      <w:proofErr w:type="gramStart"/>
      <w:r w:rsidR="005038A6" w:rsidRPr="003B3289">
        <w:t>«Сельский дом культуры «</w:t>
      </w:r>
      <w:r w:rsidR="00E32619">
        <w:t>Гротеск</w:t>
      </w:r>
      <w:r w:rsidR="005038A6" w:rsidRPr="003B3289">
        <w:t xml:space="preserve">», </w:t>
      </w:r>
      <w:r w:rsidR="00E32619" w:rsidRPr="003B3289">
        <w:t>«Сельский дом культуры «</w:t>
      </w:r>
      <w:r w:rsidR="00E32619">
        <w:t>Романтик</w:t>
      </w:r>
      <w:r w:rsidR="00E32619" w:rsidRPr="003B3289">
        <w:t>», «Сельский дом культуры «</w:t>
      </w:r>
      <w:r w:rsidR="00E32619">
        <w:t>Родник</w:t>
      </w:r>
      <w:r w:rsidR="00E32619" w:rsidRPr="003B3289">
        <w:t>», «Сельский дом культуры «</w:t>
      </w:r>
      <w:r w:rsidR="00E32619">
        <w:t>Меридиан</w:t>
      </w:r>
      <w:r w:rsidR="00E32619" w:rsidRPr="003B3289">
        <w:t>»,</w:t>
      </w:r>
      <w:r w:rsidR="00E32619">
        <w:t xml:space="preserve"> </w:t>
      </w:r>
      <w:r w:rsidR="00E32619" w:rsidRPr="00E32619">
        <w:t>«Служба материально-технического обеспечения»</w:t>
      </w:r>
      <w:r w:rsidR="00E32619">
        <w:t xml:space="preserve">, </w:t>
      </w:r>
      <w:r w:rsidR="005038A6" w:rsidRPr="003B3289">
        <w:t>муниципальн</w:t>
      </w:r>
      <w:r w:rsidR="00703124" w:rsidRPr="003B3289">
        <w:t>ых</w:t>
      </w:r>
      <w:r w:rsidR="005038A6" w:rsidRPr="003B3289">
        <w:t xml:space="preserve"> бюджетн</w:t>
      </w:r>
      <w:r w:rsidR="00703124" w:rsidRPr="003B3289">
        <w:t>ых</w:t>
      </w:r>
      <w:r w:rsidR="005038A6" w:rsidRPr="003B3289">
        <w:t xml:space="preserve"> учреждени</w:t>
      </w:r>
      <w:r w:rsidR="00703124" w:rsidRPr="003B3289">
        <w:t>й:</w:t>
      </w:r>
      <w:proofErr w:type="gramEnd"/>
      <w:r w:rsidR="005038A6" w:rsidRPr="003B3289">
        <w:t xml:space="preserve"> </w:t>
      </w:r>
      <w:r w:rsidR="00E32619">
        <w:t>«Центр культуры и спорта»,</w:t>
      </w:r>
      <w:r w:rsidR="00E32619" w:rsidRPr="003B3289">
        <w:t xml:space="preserve"> </w:t>
      </w:r>
      <w:r w:rsidR="00E32619">
        <w:t xml:space="preserve">муниципальных автономных учреждений: «Белоярский методический центр информационно-технического обеспечения муниципальной системы образования», </w:t>
      </w:r>
      <w:r w:rsidR="00F04EB7">
        <w:t xml:space="preserve">«Детская школа искусств г. Белоярский», «Средняя общеобразовательная школа п. Сосновка», «Средняя общеобразовательная школа п. Сорум», «Средняя общеобразовательная школа им. И.Ф. </w:t>
      </w:r>
      <w:proofErr w:type="spellStart"/>
      <w:r w:rsidR="00F04EB7">
        <w:t>Пермякова</w:t>
      </w:r>
      <w:proofErr w:type="spellEnd"/>
      <w:r w:rsidR="00F04EB7">
        <w:t xml:space="preserve"> с. Полноват»</w:t>
      </w:r>
      <w:r w:rsidRPr="00F04EB7">
        <w:t>.</w:t>
      </w:r>
    </w:p>
    <w:p w:rsidR="00196194" w:rsidRPr="00AF69E2" w:rsidRDefault="001C6E1D" w:rsidP="00AF69E2">
      <w:pPr>
        <w:pStyle w:val="a7"/>
        <w:spacing w:before="0" w:beforeAutospacing="0" w:after="0" w:afterAutospacing="0"/>
        <w:ind w:firstLine="709"/>
        <w:jc w:val="both"/>
      </w:pPr>
      <w:r w:rsidRPr="00AF69E2">
        <w:t>В результате контрольной деятельности</w:t>
      </w:r>
      <w:r w:rsidR="008824E0" w:rsidRPr="00AF69E2">
        <w:t xml:space="preserve"> </w:t>
      </w:r>
      <w:r w:rsidR="00196194" w:rsidRPr="00AF69E2">
        <w:t>в финансово-бюджетной сфере установлены нарушения, в том числе:</w:t>
      </w:r>
    </w:p>
    <w:p w:rsidR="00196194" w:rsidRPr="00AF69E2" w:rsidRDefault="00196194" w:rsidP="005D588E">
      <w:pPr>
        <w:pStyle w:val="a7"/>
        <w:spacing w:before="0" w:beforeAutospacing="0" w:after="0" w:afterAutospacing="0"/>
        <w:ind w:firstLine="709"/>
      </w:pPr>
      <w:r w:rsidRPr="00AF69E2">
        <w:t xml:space="preserve">- </w:t>
      </w:r>
      <w:r w:rsidR="0098026F" w:rsidRPr="00AF69E2">
        <w:rPr>
          <w:rFonts w:eastAsia="Calibri"/>
        </w:rPr>
        <w:t xml:space="preserve">по </w:t>
      </w:r>
      <w:r w:rsidRPr="00AF69E2">
        <w:rPr>
          <w:rFonts w:eastAsia="Calibri"/>
        </w:rPr>
        <w:t xml:space="preserve">периодичности проведения </w:t>
      </w:r>
      <w:r w:rsidR="0098026F" w:rsidRPr="00AF69E2">
        <w:rPr>
          <w:rFonts w:eastAsia="Calibri"/>
        </w:rPr>
        <w:t>заседаний</w:t>
      </w:r>
      <w:r w:rsidRPr="00AF69E2">
        <w:rPr>
          <w:rFonts w:eastAsia="Calibri"/>
        </w:rPr>
        <w:t xml:space="preserve"> Наблюдательного совета</w:t>
      </w:r>
      <w:r w:rsidR="0098026F" w:rsidRPr="00AF69E2">
        <w:rPr>
          <w:rFonts w:eastAsia="Calibri"/>
        </w:rPr>
        <w:t>;</w:t>
      </w:r>
    </w:p>
    <w:p w:rsidR="0098026F" w:rsidRPr="00AF69E2" w:rsidRDefault="0098026F" w:rsidP="005D588E">
      <w:pPr>
        <w:pStyle w:val="a7"/>
        <w:spacing w:before="0" w:beforeAutospacing="0" w:after="0" w:afterAutospacing="0"/>
        <w:ind w:firstLine="709"/>
        <w:jc w:val="both"/>
      </w:pPr>
      <w:r w:rsidRPr="00AF69E2">
        <w:t xml:space="preserve">- по соблюдению условий соглашения </w:t>
      </w:r>
      <w:r w:rsidRPr="00AF69E2">
        <w:rPr>
          <w:rFonts w:eastAsia="Calibri"/>
        </w:rPr>
        <w:t xml:space="preserve">о порядке и </w:t>
      </w:r>
      <w:r w:rsidR="00AF69E2" w:rsidRPr="00AF69E2">
        <w:rPr>
          <w:rFonts w:eastAsia="Calibri"/>
        </w:rPr>
        <w:t>условиях предоставления субсидий</w:t>
      </w:r>
      <w:r w:rsidRPr="00AF69E2">
        <w:rPr>
          <w:rFonts w:eastAsia="Calibri"/>
        </w:rPr>
        <w:t xml:space="preserve"> на финансовое обеспечение выполнения муниципального задания на оказание муниципальных услуг;</w:t>
      </w:r>
    </w:p>
    <w:p w:rsidR="0098026F" w:rsidRPr="00AF69E2" w:rsidRDefault="0098026F" w:rsidP="005D588E">
      <w:pPr>
        <w:pStyle w:val="1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E2">
        <w:rPr>
          <w:rFonts w:ascii="Times New Roman" w:hAnsi="Times New Roman" w:cs="Times New Roman"/>
          <w:sz w:val="24"/>
          <w:szCs w:val="24"/>
        </w:rPr>
        <w:t>- по соблюдению требований к плану финансово-хозяйственной деятельности;</w:t>
      </w:r>
    </w:p>
    <w:p w:rsidR="0098026F" w:rsidRPr="00AF69E2" w:rsidRDefault="0098026F" w:rsidP="005D588E">
      <w:pPr>
        <w:pStyle w:val="1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E2">
        <w:rPr>
          <w:rFonts w:ascii="Times New Roman" w:hAnsi="Times New Roman" w:cs="Times New Roman"/>
          <w:sz w:val="24"/>
          <w:szCs w:val="24"/>
        </w:rPr>
        <w:t>- по учету кассовых операций;</w:t>
      </w:r>
    </w:p>
    <w:p w:rsidR="0098026F" w:rsidRPr="00AF69E2" w:rsidRDefault="0098026F" w:rsidP="005D588E">
      <w:pPr>
        <w:pStyle w:val="1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E2">
        <w:rPr>
          <w:rFonts w:ascii="Times New Roman" w:hAnsi="Times New Roman" w:cs="Times New Roman"/>
          <w:sz w:val="24"/>
          <w:szCs w:val="24"/>
        </w:rPr>
        <w:t xml:space="preserve">- </w:t>
      </w:r>
      <w:r w:rsidR="00AF69E2">
        <w:rPr>
          <w:rFonts w:ascii="Times New Roman" w:hAnsi="Times New Roman" w:cs="Times New Roman"/>
          <w:sz w:val="24"/>
          <w:szCs w:val="24"/>
        </w:rPr>
        <w:t>по учету</w:t>
      </w:r>
      <w:r w:rsidRPr="00AF69E2">
        <w:rPr>
          <w:rFonts w:ascii="Times New Roman" w:hAnsi="Times New Roman" w:cs="Times New Roman"/>
          <w:sz w:val="24"/>
          <w:szCs w:val="24"/>
        </w:rPr>
        <w:t xml:space="preserve"> расчетов с подотчетными лицами;</w:t>
      </w:r>
    </w:p>
    <w:p w:rsidR="00AF69E2" w:rsidRPr="00AF69E2" w:rsidRDefault="00AF69E2" w:rsidP="005D588E">
      <w:pPr>
        <w:pStyle w:val="1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 учету</w:t>
      </w:r>
      <w:r w:rsidRPr="00AF69E2">
        <w:rPr>
          <w:rFonts w:ascii="Times New Roman" w:hAnsi="Times New Roman" w:cs="Times New Roman"/>
          <w:sz w:val="24"/>
          <w:szCs w:val="24"/>
        </w:rPr>
        <w:t xml:space="preserve"> расчетов по оплате труда;</w:t>
      </w:r>
    </w:p>
    <w:p w:rsidR="001D3E3B" w:rsidRPr="00AF69E2" w:rsidRDefault="0098026F" w:rsidP="005D588E">
      <w:pPr>
        <w:widowControl w:val="0"/>
        <w:ind w:firstLine="709"/>
        <w:jc w:val="both"/>
      </w:pPr>
      <w:r w:rsidRPr="00AF69E2">
        <w:t xml:space="preserve">- по учету основных </w:t>
      </w:r>
      <w:r w:rsidR="00AF69E2">
        <w:t>средств и материальных запасов.</w:t>
      </w:r>
    </w:p>
    <w:p w:rsidR="001D3E3B" w:rsidRPr="00AF69E2" w:rsidRDefault="001D3E3B" w:rsidP="005D588E">
      <w:pPr>
        <w:ind w:firstLine="709"/>
        <w:jc w:val="both"/>
      </w:pPr>
      <w:r w:rsidRPr="00AF69E2">
        <w:t xml:space="preserve">Всего в 2016 году выявлено нарушений в сфере </w:t>
      </w:r>
      <w:r w:rsidR="0098250A">
        <w:t xml:space="preserve">бюджетных правоотношений </w:t>
      </w:r>
      <w:r w:rsidRPr="00AF69E2">
        <w:t>на сумму 27 225 522, 17 рубля, общий объем проверенных средств составил 572 415 352 рубля.</w:t>
      </w:r>
    </w:p>
    <w:p w:rsidR="001D3E3B" w:rsidRPr="00AF69E2" w:rsidRDefault="0098250A" w:rsidP="005D588E">
      <w:pPr>
        <w:ind w:firstLine="709"/>
        <w:jc w:val="both"/>
      </w:pPr>
      <w:r>
        <w:t>Устранено</w:t>
      </w:r>
      <w:r w:rsidR="001D3E3B" w:rsidRPr="00AF69E2">
        <w:t xml:space="preserve"> нарушений на сумму 66 180, 03 рублей.</w:t>
      </w:r>
    </w:p>
    <w:p w:rsidR="001D3E3B" w:rsidRPr="00AF69E2" w:rsidRDefault="001D3E3B" w:rsidP="005D588E">
      <w:pPr>
        <w:ind w:firstLine="709"/>
        <w:jc w:val="both"/>
      </w:pPr>
      <w:r w:rsidRPr="00AF69E2">
        <w:t>Возмещено необоснованно израсходованных средств в местный бюджет 10 807, 12 рублей.</w:t>
      </w:r>
    </w:p>
    <w:p w:rsidR="005D588E" w:rsidRPr="00AF69E2" w:rsidRDefault="005D588E" w:rsidP="005D588E">
      <w:pPr>
        <w:pStyle w:val="a7"/>
        <w:spacing w:before="0" w:beforeAutospacing="0" w:after="0" w:afterAutospacing="0"/>
        <w:ind w:firstLine="709"/>
        <w:jc w:val="both"/>
      </w:pPr>
      <w:r w:rsidRPr="00AF69E2">
        <w:t xml:space="preserve">В результате контрольной деятельности в сфере </w:t>
      </w:r>
      <w:r>
        <w:t xml:space="preserve">закупок </w:t>
      </w:r>
      <w:r w:rsidRPr="00AF69E2">
        <w:t>установлены нарушения, в том числе:</w:t>
      </w:r>
    </w:p>
    <w:p w:rsidR="0041459D" w:rsidRDefault="002D7F4E" w:rsidP="005D588E">
      <w:pPr>
        <w:ind w:firstLine="709"/>
        <w:jc w:val="both"/>
      </w:pPr>
      <w:r>
        <w:lastRenderedPageBreak/>
        <w:t xml:space="preserve">- </w:t>
      </w:r>
      <w:r w:rsidR="0041459D" w:rsidRPr="0041459D">
        <w:t>размещен</w:t>
      </w:r>
      <w:r w:rsidR="0041459D">
        <w:t>ие</w:t>
      </w:r>
      <w:r w:rsidR="0041459D" w:rsidRPr="0041459D">
        <w:t xml:space="preserve"> в единой информационной системе в сфере закупок</w:t>
      </w:r>
      <w:r w:rsidR="0041459D">
        <w:t xml:space="preserve"> информации о расторжении муниципального контракта</w:t>
      </w:r>
      <w:r w:rsidR="0041459D" w:rsidRPr="0041459D">
        <w:t xml:space="preserve"> с нарушением</w:t>
      </w:r>
      <w:r w:rsidR="0041459D">
        <w:t xml:space="preserve"> установленных сроков</w:t>
      </w:r>
      <w:r w:rsidR="001D2B44">
        <w:t>;</w:t>
      </w:r>
    </w:p>
    <w:p w:rsidR="002D7F4E" w:rsidRDefault="002D7F4E" w:rsidP="00705EFF">
      <w:pPr>
        <w:ind w:firstLine="709"/>
        <w:jc w:val="both"/>
      </w:pPr>
      <w:r>
        <w:t xml:space="preserve">- не размещение </w:t>
      </w:r>
      <w:r w:rsidRPr="0041459D">
        <w:t>в единой информационной системе в сфере закупок</w:t>
      </w:r>
      <w:r>
        <w:t xml:space="preserve"> </w:t>
      </w:r>
      <w:proofErr w:type="gramStart"/>
      <w:r>
        <w:t>информации</w:t>
      </w:r>
      <w:proofErr w:type="gramEnd"/>
      <w:r>
        <w:t xml:space="preserve"> о заключении муниципального контракта подлежащей размещению;</w:t>
      </w:r>
    </w:p>
    <w:p w:rsidR="0041459D" w:rsidRPr="00F04EB7" w:rsidRDefault="002D7F4E" w:rsidP="00705EFF">
      <w:pPr>
        <w:ind w:firstLine="709"/>
        <w:jc w:val="both"/>
        <w:rPr>
          <w:highlight w:val="yellow"/>
        </w:rPr>
      </w:pPr>
      <w:r>
        <w:t xml:space="preserve">- </w:t>
      </w:r>
      <w:r w:rsidR="0041459D">
        <w:t xml:space="preserve">не размещение </w:t>
      </w:r>
      <w:r w:rsidR="0041459D" w:rsidRPr="0041459D">
        <w:t>в единой информационной системе в сфере закупок</w:t>
      </w:r>
      <w:r w:rsidR="0041459D">
        <w:t xml:space="preserve"> </w:t>
      </w:r>
      <w:proofErr w:type="gramStart"/>
      <w:r w:rsidR="0041459D">
        <w:t>информации</w:t>
      </w:r>
      <w:proofErr w:type="gramEnd"/>
      <w:r w:rsidR="0041459D">
        <w:t xml:space="preserve"> о расторжении муниципального контракта</w:t>
      </w:r>
      <w:r>
        <w:t xml:space="preserve"> подлежащей размещению</w:t>
      </w:r>
      <w:r w:rsidR="001D2B44">
        <w:t>;</w:t>
      </w:r>
    </w:p>
    <w:p w:rsidR="00305069" w:rsidRDefault="00706133" w:rsidP="00EF3D31">
      <w:pPr>
        <w:ind w:firstLine="709"/>
        <w:jc w:val="both"/>
      </w:pPr>
      <w:r w:rsidRPr="001D2B44">
        <w:t xml:space="preserve">- </w:t>
      </w:r>
      <w:proofErr w:type="gramStart"/>
      <w:r w:rsidR="001D2B44" w:rsidRPr="001D2B44">
        <w:t>не размещение</w:t>
      </w:r>
      <w:proofErr w:type="gramEnd"/>
      <w:r w:rsidR="00857DA9" w:rsidRPr="001D2B44">
        <w:t xml:space="preserve"> план-график</w:t>
      </w:r>
      <w:r w:rsidR="004E4ADB" w:rsidRPr="001D2B44">
        <w:t xml:space="preserve">а </w:t>
      </w:r>
      <w:r w:rsidR="001D2B44" w:rsidRPr="001D2B44">
        <w:t>в единой информационной системе в сфере закупок</w:t>
      </w:r>
      <w:r w:rsidR="002D7F4E">
        <w:t xml:space="preserve"> подлежащего размещению</w:t>
      </w:r>
      <w:r w:rsidRPr="001D2B44">
        <w:t>;</w:t>
      </w:r>
    </w:p>
    <w:p w:rsidR="001D2B44" w:rsidRPr="001D2B44" w:rsidRDefault="001D2B44" w:rsidP="00EF3D31">
      <w:pPr>
        <w:ind w:firstLine="709"/>
        <w:jc w:val="both"/>
      </w:pPr>
      <w:r>
        <w:rPr>
          <w:rFonts w:eastAsiaTheme="minorHAnsi"/>
          <w:lang w:eastAsia="en-US"/>
        </w:rPr>
        <w:t>- не назначен</w:t>
      </w:r>
      <w:r w:rsidR="001B03B4">
        <w:rPr>
          <w:rFonts w:eastAsiaTheme="minorHAnsi"/>
          <w:lang w:eastAsia="en-US"/>
        </w:rPr>
        <w:t>и</w:t>
      </w:r>
      <w:r w:rsidR="002D7F4E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должностно</w:t>
      </w:r>
      <w:r w:rsidR="002D7F4E">
        <w:rPr>
          <w:rFonts w:eastAsiaTheme="minorHAnsi"/>
          <w:lang w:eastAsia="en-US"/>
        </w:rPr>
        <w:t>го</w:t>
      </w:r>
      <w:r>
        <w:rPr>
          <w:rFonts w:eastAsiaTheme="minorHAnsi"/>
          <w:lang w:eastAsia="en-US"/>
        </w:rPr>
        <w:t xml:space="preserve"> лиц</w:t>
      </w:r>
      <w:r w:rsidR="002D7F4E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, ответственно</w:t>
      </w:r>
      <w:r w:rsidR="002D7F4E">
        <w:rPr>
          <w:rFonts w:eastAsiaTheme="minorHAnsi"/>
          <w:lang w:eastAsia="en-US"/>
        </w:rPr>
        <w:t>го</w:t>
      </w:r>
      <w:r>
        <w:rPr>
          <w:rFonts w:eastAsiaTheme="minorHAnsi"/>
          <w:lang w:eastAsia="en-US"/>
        </w:rPr>
        <w:t xml:space="preserve"> за осуществление закупки или нескольких закупок, включая исполнение каждого контракта (контрактный управляющий);</w:t>
      </w:r>
    </w:p>
    <w:p w:rsidR="00EF3D31" w:rsidRDefault="00706133" w:rsidP="00EF3D31">
      <w:pPr>
        <w:ind w:firstLine="709"/>
        <w:jc w:val="both"/>
      </w:pPr>
      <w:r w:rsidRPr="001D2B44">
        <w:t>- н</w:t>
      </w:r>
      <w:r w:rsidR="00527A31" w:rsidRPr="001D2B44">
        <w:t>е соблюд</w:t>
      </w:r>
      <w:r w:rsidR="00130FC6" w:rsidRPr="001D2B44">
        <w:t>ение</w:t>
      </w:r>
      <w:r w:rsidR="00EF3D31" w:rsidRPr="001D2B44">
        <w:t xml:space="preserve"> услови</w:t>
      </w:r>
      <w:r w:rsidR="00130FC6" w:rsidRPr="001D2B44">
        <w:t>й</w:t>
      </w:r>
      <w:r w:rsidR="00EF3D31" w:rsidRPr="001D2B44">
        <w:t xml:space="preserve"> муниципальн</w:t>
      </w:r>
      <w:r w:rsidR="00130FC6" w:rsidRPr="001D2B44">
        <w:t>ого</w:t>
      </w:r>
      <w:r w:rsidR="00EF3D31" w:rsidRPr="001D2B44">
        <w:t xml:space="preserve"> контракт</w:t>
      </w:r>
      <w:r w:rsidR="00130FC6" w:rsidRPr="001D2B44">
        <w:t>а</w:t>
      </w:r>
      <w:r w:rsidR="00EF3D31" w:rsidRPr="001D2B44">
        <w:t xml:space="preserve"> в части принятия и оплаты услуг (товаров</w:t>
      </w:r>
      <w:r w:rsidR="00527A31" w:rsidRPr="001D2B44">
        <w:t>, работ</w:t>
      </w:r>
      <w:r w:rsidR="00EF3D31" w:rsidRPr="001D2B44">
        <w:t>) сверх сумм</w:t>
      </w:r>
      <w:r w:rsidR="00130FC6" w:rsidRPr="001D2B44">
        <w:t>ы</w:t>
      </w:r>
      <w:r w:rsidR="00EF3D31" w:rsidRPr="001D2B44">
        <w:t xml:space="preserve"> предусмотренн</w:t>
      </w:r>
      <w:r w:rsidR="00130FC6" w:rsidRPr="001D2B44">
        <w:t>ой</w:t>
      </w:r>
      <w:r w:rsidR="00EF3D31" w:rsidRPr="001D2B44">
        <w:t xml:space="preserve"> муниципальным контракт</w:t>
      </w:r>
      <w:r w:rsidR="00130FC6" w:rsidRPr="001D2B44">
        <w:t>о</w:t>
      </w:r>
      <w:r w:rsidR="00EF3D31" w:rsidRPr="001D2B44">
        <w:t>м</w:t>
      </w:r>
      <w:r w:rsidR="0098250A">
        <w:t>.</w:t>
      </w:r>
    </w:p>
    <w:p w:rsidR="001B03B4" w:rsidRDefault="001B03B4" w:rsidP="00EF3D31">
      <w:pPr>
        <w:ind w:firstLine="709"/>
        <w:jc w:val="both"/>
      </w:pPr>
      <w:r>
        <w:t>Всего в 2016 году</w:t>
      </w:r>
      <w:r w:rsidR="00F047F7">
        <w:t xml:space="preserve"> выявлено нарушений</w:t>
      </w:r>
      <w:r w:rsidR="00F77488">
        <w:t xml:space="preserve"> в сфере закупок</w:t>
      </w:r>
      <w:r w:rsidR="00F047F7">
        <w:t xml:space="preserve"> на сумму 308 816,76 рублей,</w:t>
      </w:r>
      <w:r>
        <w:t xml:space="preserve"> </w:t>
      </w:r>
      <w:r w:rsidR="00677893">
        <w:t xml:space="preserve">общий объем проверенных средств составил </w:t>
      </w:r>
      <w:r w:rsidR="00F047F7">
        <w:t>273 219 611,46 рублей</w:t>
      </w:r>
      <w:r w:rsidR="00F77488">
        <w:t>.</w:t>
      </w:r>
    </w:p>
    <w:p w:rsidR="00F77488" w:rsidRPr="00AF69E2" w:rsidRDefault="00F77488" w:rsidP="00F77488">
      <w:pPr>
        <w:ind w:firstLine="709"/>
        <w:jc w:val="both"/>
      </w:pPr>
      <w:r w:rsidRPr="00AF69E2">
        <w:t xml:space="preserve">Возмещено необоснованно израсходованных средств в местный бюджет </w:t>
      </w:r>
      <w:r>
        <w:t>6220,64</w:t>
      </w:r>
      <w:r w:rsidRPr="00AF69E2">
        <w:t xml:space="preserve"> рублей.</w:t>
      </w:r>
    </w:p>
    <w:p w:rsidR="00EF3D31" w:rsidRPr="003B3289" w:rsidRDefault="005D19B0" w:rsidP="008F1768">
      <w:pPr>
        <w:ind w:firstLine="709"/>
        <w:jc w:val="both"/>
      </w:pPr>
      <w:r w:rsidRPr="003B3289">
        <w:t>По результатам 1</w:t>
      </w:r>
      <w:r w:rsidR="00B24BEE">
        <w:t>6</w:t>
      </w:r>
      <w:r w:rsidRPr="003B3289">
        <w:t xml:space="preserve"> </w:t>
      </w:r>
      <w:r w:rsidR="00A67BB0" w:rsidRPr="003B3289">
        <w:t>контрольных мероприятий о</w:t>
      </w:r>
      <w:r w:rsidR="006F3242" w:rsidRPr="003B3289">
        <w:t>тдел</w:t>
      </w:r>
      <w:r w:rsidRPr="003B3289">
        <w:t xml:space="preserve"> внутреннего муниципального </w:t>
      </w:r>
      <w:r w:rsidR="006F3242" w:rsidRPr="003B3289">
        <w:t xml:space="preserve">финансового контроля направил представления, </w:t>
      </w:r>
      <w:r w:rsidR="00130FC6" w:rsidRPr="003B3289">
        <w:t>с</w:t>
      </w:r>
      <w:r w:rsidR="006F3242" w:rsidRPr="003B3289">
        <w:t xml:space="preserve"> содерж</w:t>
      </w:r>
      <w:r w:rsidR="00130FC6" w:rsidRPr="003B3289">
        <w:t>анием</w:t>
      </w:r>
      <w:r w:rsidR="006F3242" w:rsidRPr="003B3289">
        <w:t xml:space="preserve"> информаци</w:t>
      </w:r>
      <w:r w:rsidR="00130FC6" w:rsidRPr="003B3289">
        <w:t>и</w:t>
      </w:r>
      <w:r w:rsidR="006F3242" w:rsidRPr="003B3289">
        <w:t xml:space="preserve"> о выявленных нарушениях и предложения</w:t>
      </w:r>
      <w:r w:rsidR="00347F7D" w:rsidRPr="003B3289">
        <w:t>ми</w:t>
      </w:r>
      <w:r w:rsidR="006F3242" w:rsidRPr="003B3289">
        <w:t xml:space="preserve"> для принятия мер</w:t>
      </w:r>
      <w:r w:rsidR="00130FC6" w:rsidRPr="003B3289">
        <w:t xml:space="preserve"> по устранению и недопущению выявленных нарушений</w:t>
      </w:r>
      <w:r w:rsidR="004E4ADB">
        <w:t>,</w:t>
      </w:r>
      <w:r w:rsidR="00030F18">
        <w:t xml:space="preserve"> а так</w:t>
      </w:r>
      <w:r w:rsidR="00605B64" w:rsidRPr="003B3289">
        <w:t>же о привлечении от</w:t>
      </w:r>
      <w:r w:rsidR="008F1768" w:rsidRPr="003B3289">
        <w:t>ветственных лиц к дисциплинарной ответственности</w:t>
      </w:r>
      <w:r w:rsidR="006F3242" w:rsidRPr="003B3289">
        <w:t xml:space="preserve">. </w:t>
      </w:r>
      <w:r w:rsidR="00857DA9">
        <w:t xml:space="preserve">Осуществлялся </w:t>
      </w:r>
      <w:proofErr w:type="gramStart"/>
      <w:r w:rsidR="00857DA9">
        <w:t>контроль за</w:t>
      </w:r>
      <w:proofErr w:type="gramEnd"/>
      <w:r w:rsidR="006F3242" w:rsidRPr="003B3289">
        <w:t xml:space="preserve"> исполнением</w:t>
      </w:r>
      <w:r w:rsidR="00857DA9">
        <w:t xml:space="preserve"> представлений, в</w:t>
      </w:r>
      <w:r w:rsidR="003245EE" w:rsidRPr="003B3289">
        <w:t>се выявленные замечания и нарушения были</w:t>
      </w:r>
      <w:r w:rsidR="0098250A">
        <w:t xml:space="preserve"> устранены</w:t>
      </w:r>
      <w:r w:rsidR="003245EE" w:rsidRPr="003B3289">
        <w:t>.</w:t>
      </w:r>
    </w:p>
    <w:p w:rsidR="005E4DAC" w:rsidRDefault="00F97FD8" w:rsidP="005E4DAC">
      <w:pPr>
        <w:ind w:firstLine="709"/>
        <w:jc w:val="both"/>
      </w:pPr>
      <w:r>
        <w:t>В течение</w:t>
      </w:r>
      <w:r w:rsidR="00F75953" w:rsidRPr="003B3289">
        <w:t xml:space="preserve"> 201</w:t>
      </w:r>
      <w:r w:rsidR="00B24BEE">
        <w:t>6</w:t>
      </w:r>
      <w:r w:rsidR="00F75953" w:rsidRPr="003B3289">
        <w:t xml:space="preserve"> год</w:t>
      </w:r>
      <w:r>
        <w:t>а</w:t>
      </w:r>
      <w:r w:rsidR="005E4DAC" w:rsidRPr="003B3289">
        <w:t xml:space="preserve"> в</w:t>
      </w:r>
      <w:r w:rsidR="00F75953" w:rsidRPr="003B3289">
        <w:t xml:space="preserve"> отдел внутреннего муниципального финансового контроля</w:t>
      </w:r>
      <w:r w:rsidR="005E4DAC" w:rsidRPr="003B3289">
        <w:t xml:space="preserve"> направлялась отчетность об</w:t>
      </w:r>
      <w:r w:rsidR="00F75953" w:rsidRPr="003B3289">
        <w:t xml:space="preserve"> осуществл</w:t>
      </w:r>
      <w:r w:rsidR="005E4DAC" w:rsidRPr="003B3289">
        <w:t>ении</w:t>
      </w:r>
      <w:r w:rsidR="00F75953" w:rsidRPr="003B3289">
        <w:t xml:space="preserve"> </w:t>
      </w:r>
      <w:r w:rsidR="005E4DAC" w:rsidRPr="003B3289">
        <w:t>главными распорядителями средств бюджетов, главными администраторами доходов бюджетов, главными администраторами источников финансирования дефицита бюджетов Белоярского района, городского и сельских поселений в границах Белоярского района</w:t>
      </w:r>
      <w:r w:rsidR="00FB38DB" w:rsidRPr="003B3289">
        <w:t xml:space="preserve"> (далее – главные распорядители)</w:t>
      </w:r>
      <w:r w:rsidR="005E4DAC" w:rsidRPr="003B3289">
        <w:t xml:space="preserve"> внутреннего финансового контроля, внутреннего финансового аудита и ведомственного контроля</w:t>
      </w:r>
      <w:r w:rsidR="00ED3093" w:rsidRPr="003B3289">
        <w:t>.</w:t>
      </w:r>
      <w:r w:rsidR="005E4DAC" w:rsidRPr="003B3289">
        <w:t xml:space="preserve"> В результате рассмотрения данной отчетности</w:t>
      </w:r>
      <w:r w:rsidR="00FB38DB" w:rsidRPr="003B3289">
        <w:t>,</w:t>
      </w:r>
      <w:r w:rsidR="005E4DAC" w:rsidRPr="003B3289">
        <w:t xml:space="preserve"> </w:t>
      </w:r>
      <w:r w:rsidR="00FB38DB" w:rsidRPr="003B3289">
        <w:t xml:space="preserve">отдел внутреннего муниципального финансового контроля давал рекомендации главным распорядителям об осуществлении ими внутреннего финансового контроля, внутреннего финансового аудита и ведомственного контроля. </w:t>
      </w:r>
      <w:r w:rsidR="006109EA" w:rsidRPr="003B3289">
        <w:t>Отдел внутреннего муниципального финансового контроля учитывал полученную информацию о выявленных нарушениях, при с</w:t>
      </w:r>
      <w:r w:rsidR="00FB38DB" w:rsidRPr="003B3289">
        <w:t>оставлени</w:t>
      </w:r>
      <w:r w:rsidR="006109EA" w:rsidRPr="003B3289">
        <w:t>и</w:t>
      </w:r>
      <w:r w:rsidR="00FB38DB" w:rsidRPr="003B3289">
        <w:t xml:space="preserve"> плана контрольной деятельности на очередной финансовый год.</w:t>
      </w:r>
    </w:p>
    <w:p w:rsidR="006F3242" w:rsidRPr="003B3289" w:rsidRDefault="006F3242" w:rsidP="006F3242">
      <w:pPr>
        <w:ind w:firstLine="709"/>
        <w:jc w:val="both"/>
      </w:pPr>
    </w:p>
    <w:p w:rsidR="006C158F" w:rsidRPr="003B3289" w:rsidRDefault="006C158F" w:rsidP="00EF3D31">
      <w:pPr>
        <w:ind w:firstLine="709"/>
        <w:jc w:val="center"/>
        <w:rPr>
          <w:b/>
        </w:rPr>
      </w:pPr>
      <w:r w:rsidRPr="003B3289">
        <w:rPr>
          <w:b/>
        </w:rPr>
        <w:t xml:space="preserve">3. Взаимодействие с контрольными органами, органами исполнительной власти, муниципальными </w:t>
      </w:r>
      <w:r w:rsidR="00347F7D" w:rsidRPr="003B3289">
        <w:rPr>
          <w:b/>
        </w:rPr>
        <w:t>учреждениями Белоярского района</w:t>
      </w:r>
    </w:p>
    <w:p w:rsidR="00EF3D31" w:rsidRPr="003B3289" w:rsidRDefault="00EF3D31" w:rsidP="006C158F">
      <w:pPr>
        <w:ind w:firstLine="709"/>
        <w:jc w:val="both"/>
      </w:pPr>
    </w:p>
    <w:p w:rsidR="00EF3D31" w:rsidRPr="003B3289" w:rsidRDefault="00847943" w:rsidP="006C158F">
      <w:pPr>
        <w:ind w:firstLine="709"/>
        <w:jc w:val="both"/>
      </w:pPr>
      <w:r w:rsidRPr="003B3289">
        <w:t>В течение 201</w:t>
      </w:r>
      <w:r w:rsidR="00B24BEE">
        <w:t>6</w:t>
      </w:r>
      <w:r w:rsidRPr="003B3289">
        <w:t xml:space="preserve"> года отдел внутреннего муниципального финансов</w:t>
      </w:r>
      <w:r w:rsidR="00F943C0" w:rsidRPr="003B3289">
        <w:t>ого контроля взаимодействовал с</w:t>
      </w:r>
      <w:r w:rsidRPr="003B3289">
        <w:t xml:space="preserve"> </w:t>
      </w:r>
      <w:r w:rsidR="000D534F" w:rsidRPr="003B3289">
        <w:t>Департаментом финансов</w:t>
      </w:r>
      <w:r w:rsidR="00F943C0" w:rsidRPr="003B3289">
        <w:t xml:space="preserve"> Ханты-Мансийск</w:t>
      </w:r>
      <w:r w:rsidR="000D534F" w:rsidRPr="003B3289">
        <w:t>ого</w:t>
      </w:r>
      <w:r w:rsidR="00F943C0" w:rsidRPr="003B3289">
        <w:t xml:space="preserve"> автономного округ</w:t>
      </w:r>
      <w:r w:rsidR="000D534F" w:rsidRPr="003B3289">
        <w:t>а</w:t>
      </w:r>
      <w:r w:rsidR="00F943C0" w:rsidRPr="003B3289">
        <w:t xml:space="preserve"> – Югр</w:t>
      </w:r>
      <w:r w:rsidR="000D534F" w:rsidRPr="003B3289">
        <w:t>ы</w:t>
      </w:r>
      <w:r w:rsidR="00F943C0" w:rsidRPr="003B3289">
        <w:t xml:space="preserve">, </w:t>
      </w:r>
      <w:r w:rsidRPr="003B3289">
        <w:t>службой контроля Ханты-Мансийского автономного округа - Югры, контрольно-счетной палатой Белоярского района.</w:t>
      </w:r>
    </w:p>
    <w:p w:rsidR="00847943" w:rsidRPr="003B3289" w:rsidRDefault="00847943" w:rsidP="006C158F">
      <w:pPr>
        <w:ind w:firstLine="709"/>
        <w:jc w:val="both"/>
      </w:pPr>
      <w:r w:rsidRPr="003B3289">
        <w:t>В службу контроля Ханты-Мансийского автономного округа – Югры отдел</w:t>
      </w:r>
      <w:r w:rsidR="00347F7D" w:rsidRPr="003B3289">
        <w:t xml:space="preserve"> внутреннего муниципального финансового контроля</w:t>
      </w:r>
      <w:r w:rsidRPr="003B3289">
        <w:t xml:space="preserve"> направлял </w:t>
      </w:r>
      <w:r w:rsidR="000D534F" w:rsidRPr="003B3289">
        <w:t>информацию о реализации контрольных полномочий в сфере закупок товаров, работ, услуг для обеспечения государственных и муниципальных нужд</w:t>
      </w:r>
      <w:r w:rsidR="004465F6" w:rsidRPr="003B3289">
        <w:t>.</w:t>
      </w:r>
      <w:r w:rsidR="000D534F" w:rsidRPr="003B3289">
        <w:t xml:space="preserve"> </w:t>
      </w:r>
      <w:r w:rsidR="00064BB2" w:rsidRPr="003B3289">
        <w:t>Обращался за консультациями и разъяснениями</w:t>
      </w:r>
      <w:r w:rsidRPr="003B3289">
        <w:t xml:space="preserve"> в спорных вопросах применения з</w:t>
      </w:r>
      <w:r w:rsidR="008D4D27" w:rsidRPr="003B3289">
        <w:t>аконодательства Российской Федерации и Ханты-Мансийского автономного округа</w:t>
      </w:r>
      <w:r w:rsidR="00C3166D" w:rsidRPr="003B3289">
        <w:t xml:space="preserve"> - Югры</w:t>
      </w:r>
      <w:r w:rsidR="008D4D27" w:rsidRPr="003B3289">
        <w:t>.</w:t>
      </w:r>
    </w:p>
    <w:p w:rsidR="00C8314E" w:rsidRPr="003B3289" w:rsidRDefault="000D534F" w:rsidP="005438E4">
      <w:pPr>
        <w:ind w:firstLine="709"/>
        <w:jc w:val="both"/>
      </w:pPr>
      <w:proofErr w:type="gramStart"/>
      <w:r w:rsidRPr="003B3289">
        <w:t>С</w:t>
      </w:r>
      <w:r w:rsidR="007D660F" w:rsidRPr="003B3289">
        <w:t xml:space="preserve"> </w:t>
      </w:r>
      <w:r w:rsidRPr="003B3289">
        <w:t>контрольно-счетной палатой Белоярского района</w:t>
      </w:r>
      <w:r w:rsidR="00AC1C69" w:rsidRPr="003B3289">
        <w:t xml:space="preserve"> осуществл</w:t>
      </w:r>
      <w:r w:rsidR="007A2789" w:rsidRPr="003B3289">
        <w:t>ял</w:t>
      </w:r>
      <w:r w:rsidR="00AC1C69" w:rsidRPr="003B3289">
        <w:t>ся обмен</w:t>
      </w:r>
      <w:r w:rsidR="00C13B67" w:rsidRPr="003B3289">
        <w:t xml:space="preserve"> информацией о выявленных нарушениях, а также аналитической, статистической, методической, правовой и иной представляющей взаимный интерес информацией, взаимодействие при планировании, организации, проведении контрольных мероприятий,</w:t>
      </w:r>
      <w:r w:rsidR="00AC1C69" w:rsidRPr="003B3289">
        <w:t xml:space="preserve"> </w:t>
      </w:r>
      <w:r w:rsidR="00513C16" w:rsidRPr="003B3289">
        <w:t xml:space="preserve">проведение обсуждений </w:t>
      </w:r>
      <w:r w:rsidR="00F943C0" w:rsidRPr="003B3289">
        <w:t>в спорных вопросах применения законодательства Российской Федерации, Ханты-Мансийского автономного округа</w:t>
      </w:r>
      <w:r w:rsidR="00C3166D" w:rsidRPr="003B3289">
        <w:t xml:space="preserve"> - Югры</w:t>
      </w:r>
      <w:r w:rsidR="005438E4" w:rsidRPr="003B3289">
        <w:t xml:space="preserve"> и Белоярского района.</w:t>
      </w:r>
      <w:proofErr w:type="gramEnd"/>
    </w:p>
    <w:p w:rsidR="00F943C0" w:rsidRPr="003B3289" w:rsidRDefault="00F943C0" w:rsidP="006C158F">
      <w:pPr>
        <w:ind w:firstLine="709"/>
        <w:jc w:val="both"/>
      </w:pPr>
    </w:p>
    <w:p w:rsidR="006C158F" w:rsidRPr="003B3289" w:rsidRDefault="006C158F" w:rsidP="00F943C0">
      <w:pPr>
        <w:ind w:firstLine="709"/>
        <w:jc w:val="center"/>
        <w:rPr>
          <w:b/>
        </w:rPr>
      </w:pPr>
      <w:r w:rsidRPr="003B3289">
        <w:rPr>
          <w:b/>
        </w:rPr>
        <w:lastRenderedPageBreak/>
        <w:t xml:space="preserve">4. Нормотворческая </w:t>
      </w:r>
      <w:r w:rsidR="00347F7D" w:rsidRPr="003B3289">
        <w:rPr>
          <w:b/>
        </w:rPr>
        <w:t>работа, обеспечение публичности</w:t>
      </w:r>
    </w:p>
    <w:p w:rsidR="00F943C0" w:rsidRPr="003B3289" w:rsidRDefault="00F943C0" w:rsidP="006C158F">
      <w:pPr>
        <w:ind w:firstLine="709"/>
        <w:jc w:val="both"/>
      </w:pPr>
    </w:p>
    <w:p w:rsidR="00EF3D31" w:rsidRDefault="004E4ADB" w:rsidP="00EF3D31">
      <w:pPr>
        <w:pStyle w:val="a7"/>
        <w:spacing w:before="0" w:beforeAutospacing="0" w:after="0" w:afterAutospacing="0"/>
        <w:ind w:firstLine="709"/>
        <w:jc w:val="both"/>
      </w:pPr>
      <w:r>
        <w:t>В 201</w:t>
      </w:r>
      <w:r w:rsidR="00B24BEE">
        <w:t>6</w:t>
      </w:r>
      <w:r>
        <w:t xml:space="preserve"> году </w:t>
      </w:r>
      <w:r w:rsidR="00EF3D31" w:rsidRPr="003B3289">
        <w:t>отдел</w:t>
      </w:r>
      <w:r>
        <w:t>ом</w:t>
      </w:r>
      <w:r w:rsidR="00EF3D31" w:rsidRPr="003B3289">
        <w:t xml:space="preserve"> внутреннего муниципального финансового контроля были раз</w:t>
      </w:r>
      <w:r w:rsidR="00A01542" w:rsidRPr="003B3289">
        <w:t>работаны и приняты следующие нормативные правовые акты</w:t>
      </w:r>
      <w:r w:rsidR="00EF3D31" w:rsidRPr="003B3289">
        <w:t>:</w:t>
      </w:r>
    </w:p>
    <w:p w:rsidR="00F97FD8" w:rsidRDefault="00B440DE" w:rsidP="00F97FD8">
      <w:pPr>
        <w:pStyle w:val="a7"/>
        <w:spacing w:before="0" w:beforeAutospacing="0" w:after="0" w:afterAutospacing="0"/>
        <w:ind w:firstLine="709"/>
        <w:jc w:val="both"/>
      </w:pPr>
      <w:r>
        <w:t>1</w:t>
      </w:r>
      <w:r w:rsidR="00F97FD8">
        <w:t>. Постановление администрации Белоярского района от 13 декабря 2016 года № 1256 «О внесении изменений в постановление администрации Белоярского района от 21 января 2014 года № 37».</w:t>
      </w:r>
    </w:p>
    <w:p w:rsidR="003234B3" w:rsidRDefault="00B440DE" w:rsidP="00EF3D31">
      <w:pPr>
        <w:pStyle w:val="a7"/>
        <w:spacing w:before="0" w:beforeAutospacing="0" w:after="0" w:afterAutospacing="0"/>
        <w:ind w:firstLine="709"/>
        <w:jc w:val="both"/>
      </w:pPr>
      <w:r>
        <w:t>2</w:t>
      </w:r>
      <w:r w:rsidR="003234B3">
        <w:t xml:space="preserve">. </w:t>
      </w:r>
      <w:proofErr w:type="gramStart"/>
      <w:r w:rsidR="003234B3">
        <w:t>Постановление администрации Белоярского района от 26 декабря 2016 года № 1341 «</w:t>
      </w:r>
      <w:r w:rsidR="004450A0" w:rsidRPr="004450A0">
        <w:t>Об утверждении стандартов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Белоярском районе, городском и сельских поселениях в границах Белоярского района</w:t>
      </w:r>
      <w:r w:rsidR="004450A0">
        <w:t>».</w:t>
      </w:r>
      <w:proofErr w:type="gramEnd"/>
    </w:p>
    <w:p w:rsidR="007969A5" w:rsidRPr="003B3289" w:rsidRDefault="00B440DE" w:rsidP="007969A5">
      <w:pPr>
        <w:autoSpaceDE w:val="0"/>
        <w:autoSpaceDN w:val="0"/>
        <w:adjustRightInd w:val="0"/>
        <w:ind w:firstLine="709"/>
        <w:jc w:val="both"/>
      </w:pPr>
      <w:r>
        <w:t>3</w:t>
      </w:r>
      <w:r w:rsidR="007969A5" w:rsidRPr="003B3289">
        <w:t xml:space="preserve">. Распоряжение Комитета по финансам и налоговой политике администрации Белоярского района от </w:t>
      </w:r>
      <w:r w:rsidR="007969A5">
        <w:t>30</w:t>
      </w:r>
      <w:r w:rsidR="007969A5" w:rsidRPr="003B3289">
        <w:t xml:space="preserve"> </w:t>
      </w:r>
      <w:r w:rsidR="007969A5">
        <w:t>декабря</w:t>
      </w:r>
      <w:r w:rsidR="007969A5" w:rsidRPr="003B3289">
        <w:t xml:space="preserve"> 201</w:t>
      </w:r>
      <w:r w:rsidR="007969A5">
        <w:t>6</w:t>
      </w:r>
      <w:r w:rsidR="007969A5" w:rsidRPr="003B3289">
        <w:t xml:space="preserve"> года № </w:t>
      </w:r>
      <w:r w:rsidR="007969A5">
        <w:t>30</w:t>
      </w:r>
      <w:r w:rsidR="007969A5" w:rsidRPr="003B3289">
        <w:t xml:space="preserve">-р «О внесении изменений в </w:t>
      </w:r>
      <w:r w:rsidR="007969A5">
        <w:t>распоряжение Комитета по финансам и налоговой политике администрации Белоярского района от 03 марта 2014 года № 3-р</w:t>
      </w:r>
      <w:r w:rsidR="007969A5" w:rsidRPr="003B3289">
        <w:t>».</w:t>
      </w:r>
    </w:p>
    <w:p w:rsidR="004516AE" w:rsidRPr="003B3289" w:rsidRDefault="00B440DE" w:rsidP="00EF3D31">
      <w:pPr>
        <w:autoSpaceDE w:val="0"/>
        <w:autoSpaceDN w:val="0"/>
        <w:adjustRightInd w:val="0"/>
        <w:ind w:firstLine="709"/>
        <w:jc w:val="both"/>
      </w:pPr>
      <w:r>
        <w:t>4</w:t>
      </w:r>
      <w:r w:rsidR="007A2789" w:rsidRPr="003B3289">
        <w:t xml:space="preserve">. </w:t>
      </w:r>
      <w:r w:rsidR="007E1EDC" w:rsidRPr="003B3289">
        <w:t>Р</w:t>
      </w:r>
      <w:r w:rsidR="004516AE" w:rsidRPr="003B3289">
        <w:t xml:space="preserve">аспоряжение Комитета по финансам и налоговой политике администрации Белоярского района от </w:t>
      </w:r>
      <w:r w:rsidR="00B24BEE">
        <w:t>01</w:t>
      </w:r>
      <w:r w:rsidR="004516AE" w:rsidRPr="003B3289">
        <w:t xml:space="preserve"> </w:t>
      </w:r>
      <w:r w:rsidR="00B24BEE">
        <w:t>декабря</w:t>
      </w:r>
      <w:r w:rsidR="004516AE" w:rsidRPr="003B3289">
        <w:t xml:space="preserve"> 201</w:t>
      </w:r>
      <w:r w:rsidR="00B24BEE">
        <w:t>6</w:t>
      </w:r>
      <w:r w:rsidR="004516AE" w:rsidRPr="003B3289">
        <w:t xml:space="preserve"> года № </w:t>
      </w:r>
      <w:r w:rsidR="00B24BEE">
        <w:t>23</w:t>
      </w:r>
      <w:r w:rsidR="004516AE" w:rsidRPr="003B3289">
        <w:t>-р</w:t>
      </w:r>
      <w:r w:rsidR="007E1EDC" w:rsidRPr="003B3289">
        <w:t xml:space="preserve"> «О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 w:rsidR="00B24BEE">
        <w:t>6</w:t>
      </w:r>
      <w:r w:rsidR="007E1EDC" w:rsidRPr="003B3289">
        <w:t xml:space="preserve"> год».</w:t>
      </w:r>
    </w:p>
    <w:p w:rsidR="00EF3D31" w:rsidRDefault="00B440DE" w:rsidP="00EF3D31">
      <w:pPr>
        <w:autoSpaceDE w:val="0"/>
        <w:autoSpaceDN w:val="0"/>
        <w:adjustRightInd w:val="0"/>
        <w:ind w:firstLine="709"/>
        <w:jc w:val="both"/>
      </w:pPr>
      <w:r>
        <w:t>5</w:t>
      </w:r>
      <w:r w:rsidR="00EF3D31" w:rsidRPr="003B3289">
        <w:t xml:space="preserve">. </w:t>
      </w:r>
      <w:r w:rsidR="007A2789" w:rsidRPr="003B3289">
        <w:t xml:space="preserve">Распоряжение Комитета по финансам и налоговой политике администрации Белоярского района от </w:t>
      </w:r>
      <w:r w:rsidR="00B24BEE">
        <w:t>22</w:t>
      </w:r>
      <w:r w:rsidR="007A2789" w:rsidRPr="003B3289">
        <w:t xml:space="preserve"> декабря 201</w:t>
      </w:r>
      <w:r w:rsidR="00B24BEE">
        <w:t>6</w:t>
      </w:r>
      <w:r w:rsidR="007A2789" w:rsidRPr="003B3289">
        <w:t xml:space="preserve"> года № </w:t>
      </w:r>
      <w:r w:rsidR="00B24BEE">
        <w:t>28</w:t>
      </w:r>
      <w:r w:rsidR="007A2789" w:rsidRPr="003B3289">
        <w:t xml:space="preserve">-р «Об утверждении </w:t>
      </w:r>
      <w:proofErr w:type="gramStart"/>
      <w:r w:rsidR="007A2789" w:rsidRPr="003B3289">
        <w:t>п</w:t>
      </w:r>
      <w:r w:rsidR="00EF3D31" w:rsidRPr="003B3289">
        <w:t>лан</w:t>
      </w:r>
      <w:r w:rsidR="007A2789" w:rsidRPr="003B3289">
        <w:t xml:space="preserve">а </w:t>
      </w:r>
      <w:r w:rsidR="00EF3D31" w:rsidRPr="003B3289">
        <w:t>контрольной деятельности</w:t>
      </w:r>
      <w:r w:rsidR="007A2789" w:rsidRPr="003B3289">
        <w:t xml:space="preserve"> отдела внутреннего муниципального </w:t>
      </w:r>
      <w:r w:rsidR="003A6F56">
        <w:t xml:space="preserve">финансового </w:t>
      </w:r>
      <w:r w:rsidR="007A2789" w:rsidRPr="003B3289">
        <w:t>контроля Комитета</w:t>
      </w:r>
      <w:proofErr w:type="gramEnd"/>
      <w:r w:rsidR="007A2789" w:rsidRPr="003B3289">
        <w:t xml:space="preserve"> по финансам и налоговой политике администрации Белоярского района</w:t>
      </w:r>
      <w:r w:rsidR="00EF3D31" w:rsidRPr="003B3289">
        <w:t xml:space="preserve"> на 201</w:t>
      </w:r>
      <w:r w:rsidR="00B24BEE">
        <w:t>7</w:t>
      </w:r>
      <w:r w:rsidR="00EF3D31" w:rsidRPr="003B3289">
        <w:t xml:space="preserve"> год</w:t>
      </w:r>
      <w:r w:rsidR="007A2789" w:rsidRPr="003B3289">
        <w:t>»</w:t>
      </w:r>
      <w:r w:rsidR="005438E4" w:rsidRPr="003B3289">
        <w:t>.</w:t>
      </w:r>
    </w:p>
    <w:p w:rsidR="00B02A6B" w:rsidRPr="003B3289" w:rsidRDefault="00CC36D0" w:rsidP="00B02A6B">
      <w:pPr>
        <w:autoSpaceDE w:val="0"/>
        <w:autoSpaceDN w:val="0"/>
        <w:adjustRightInd w:val="0"/>
        <w:spacing w:before="20" w:after="20"/>
        <w:ind w:firstLine="709"/>
        <w:jc w:val="both"/>
      </w:pPr>
      <w:r w:rsidRPr="003B3289">
        <w:t>Обеспечение пу</w:t>
      </w:r>
      <w:bookmarkStart w:id="0" w:name="_GoBack"/>
      <w:bookmarkEnd w:id="0"/>
      <w:r w:rsidRPr="003B3289">
        <w:t xml:space="preserve">бличности отделом внутреннего муниципального финансового контроля </w:t>
      </w:r>
      <w:r w:rsidR="003A6F56">
        <w:t xml:space="preserve">в </w:t>
      </w:r>
      <w:r w:rsidRPr="003B3289">
        <w:t>201</w:t>
      </w:r>
      <w:r w:rsidR="00F97FD8">
        <w:t>6</w:t>
      </w:r>
      <w:r w:rsidRPr="003B3289">
        <w:t xml:space="preserve"> году</w:t>
      </w:r>
      <w:r w:rsidR="00CE59F0" w:rsidRPr="003B3289">
        <w:t xml:space="preserve"> заключ</w:t>
      </w:r>
      <w:r w:rsidRPr="003B3289">
        <w:t>алось</w:t>
      </w:r>
      <w:r w:rsidR="00CE59F0" w:rsidRPr="003B3289">
        <w:t xml:space="preserve"> в</w:t>
      </w:r>
      <w:r w:rsidR="00B02A6B" w:rsidRPr="003B3289">
        <w:t xml:space="preserve"> </w:t>
      </w:r>
      <w:r w:rsidRPr="003B3289">
        <w:t>следующем:</w:t>
      </w:r>
    </w:p>
    <w:p w:rsidR="00B02A6B" w:rsidRPr="003B3289" w:rsidRDefault="00E32341" w:rsidP="00B02A6B">
      <w:pPr>
        <w:autoSpaceDE w:val="0"/>
        <w:autoSpaceDN w:val="0"/>
        <w:adjustRightInd w:val="0"/>
        <w:spacing w:before="20" w:after="20"/>
        <w:ind w:firstLine="709"/>
        <w:jc w:val="both"/>
      </w:pPr>
      <w:r w:rsidRPr="003B3289">
        <w:t>1. Р</w:t>
      </w:r>
      <w:r w:rsidR="00B02A6B" w:rsidRPr="003B3289">
        <w:t>азмещение на официальном сайте органов местного самоуправления Белоярского района</w:t>
      </w:r>
      <w:r w:rsidRPr="003B3289">
        <w:t xml:space="preserve"> следующей</w:t>
      </w:r>
      <w:r w:rsidR="00B02A6B" w:rsidRPr="003B3289">
        <w:t xml:space="preserve"> информации:</w:t>
      </w:r>
    </w:p>
    <w:p w:rsidR="00B02A6B" w:rsidRPr="003B3289" w:rsidRDefault="00E32341" w:rsidP="00B02A6B">
      <w:pPr>
        <w:ind w:firstLine="709"/>
        <w:jc w:val="both"/>
        <w:rPr>
          <w:bCs/>
        </w:rPr>
      </w:pPr>
      <w:r w:rsidRPr="003B3289">
        <w:t>-</w:t>
      </w:r>
      <w:r w:rsidR="00B02A6B" w:rsidRPr="003B3289">
        <w:t xml:space="preserve"> </w:t>
      </w:r>
      <w:r w:rsidR="00B02A6B" w:rsidRPr="003B3289">
        <w:rPr>
          <w:bCs/>
        </w:rPr>
        <w:t xml:space="preserve">плана </w:t>
      </w:r>
      <w:r w:rsidR="008F5D04" w:rsidRPr="003B3289">
        <w:t>контрольной деятельности</w:t>
      </w:r>
      <w:r w:rsidR="00B02A6B" w:rsidRPr="003B3289">
        <w:rPr>
          <w:bCs/>
        </w:rPr>
        <w:t xml:space="preserve"> на очередной финансовый год;</w:t>
      </w:r>
    </w:p>
    <w:p w:rsidR="00E32341" w:rsidRPr="003B3289" w:rsidRDefault="00E32341" w:rsidP="00B02A6B">
      <w:pPr>
        <w:ind w:firstLine="709"/>
        <w:jc w:val="both"/>
        <w:rPr>
          <w:bCs/>
        </w:rPr>
      </w:pPr>
      <w:r w:rsidRPr="003B3289">
        <w:rPr>
          <w:bCs/>
        </w:rPr>
        <w:t>- представлений для принятия мер по устранению выявленных нарушений при проведении контрольного мероприятия;</w:t>
      </w:r>
    </w:p>
    <w:p w:rsidR="00B02A6B" w:rsidRPr="003B3289" w:rsidRDefault="00E32341" w:rsidP="00B02A6B">
      <w:pPr>
        <w:ind w:firstLine="709"/>
        <w:jc w:val="both"/>
        <w:rPr>
          <w:bCs/>
        </w:rPr>
      </w:pPr>
      <w:r w:rsidRPr="003B3289">
        <w:rPr>
          <w:bCs/>
        </w:rPr>
        <w:t>-</w:t>
      </w:r>
      <w:r w:rsidR="00B02A6B" w:rsidRPr="003B3289">
        <w:rPr>
          <w:bCs/>
        </w:rPr>
        <w:t xml:space="preserve"> </w:t>
      </w:r>
      <w:r w:rsidRPr="003B3289">
        <w:rPr>
          <w:bCs/>
        </w:rPr>
        <w:t>нормативно правовых актов касающихся деятельности отдела внутреннего муни</w:t>
      </w:r>
      <w:r w:rsidR="003A6F56">
        <w:rPr>
          <w:bCs/>
        </w:rPr>
        <w:t>ципального финансового контроля.</w:t>
      </w:r>
    </w:p>
    <w:p w:rsidR="005D19B0" w:rsidRPr="004E4ADB" w:rsidRDefault="00E32341" w:rsidP="004E4ADB">
      <w:pPr>
        <w:ind w:firstLine="709"/>
        <w:jc w:val="both"/>
        <w:rPr>
          <w:bCs/>
        </w:rPr>
      </w:pPr>
      <w:r w:rsidRPr="003B3289">
        <w:rPr>
          <w:bCs/>
        </w:rPr>
        <w:t>2. Р</w:t>
      </w:r>
      <w:r w:rsidR="00B02A6B" w:rsidRPr="003B3289">
        <w:rPr>
          <w:bCs/>
        </w:rPr>
        <w:t>азмещение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</w:t>
      </w:r>
      <w:r w:rsidRPr="003B3289">
        <w:rPr>
          <w:bCs/>
        </w:rPr>
        <w:t xml:space="preserve">бот, оказание услуг, информации </w:t>
      </w:r>
      <w:r w:rsidR="00B02A6B" w:rsidRPr="003B3289">
        <w:rPr>
          <w:bCs/>
        </w:rPr>
        <w:t>о проведении контрольных мероприятий, об их результатах, в соответствии с Порядком утвержденным Правительством Российской Федерации</w:t>
      </w:r>
      <w:r w:rsidRPr="003B3289">
        <w:rPr>
          <w:bCs/>
        </w:rPr>
        <w:t>.</w:t>
      </w:r>
    </w:p>
    <w:p w:rsidR="005D19B0" w:rsidRDefault="005D19B0" w:rsidP="006C1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341" w:rsidRDefault="00E32341" w:rsidP="006C1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158F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Заместитель главы Белоярского района, </w:t>
      </w:r>
    </w:p>
    <w:p w:rsidR="006C158F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председатель Комитета по финансам и </w:t>
      </w:r>
    </w:p>
    <w:p w:rsidR="006C158F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налоговой политике администрации </w:t>
      </w:r>
    </w:p>
    <w:p w:rsidR="006C158F" w:rsidRPr="00E15E16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Белоярского района                                                                </w:t>
      </w:r>
      <w:r w:rsidR="005D19B0">
        <w:rPr>
          <w:bCs/>
        </w:rPr>
        <w:t xml:space="preserve">           </w:t>
      </w:r>
      <w:r>
        <w:rPr>
          <w:bCs/>
        </w:rPr>
        <w:t xml:space="preserve">                              И.Ю. </w:t>
      </w:r>
      <w:proofErr w:type="spellStart"/>
      <w:r>
        <w:rPr>
          <w:bCs/>
        </w:rPr>
        <w:t>Гисс</w:t>
      </w:r>
      <w:proofErr w:type="spellEnd"/>
    </w:p>
    <w:p w:rsidR="009A4FF8" w:rsidRPr="005B6B34" w:rsidRDefault="009A4FF8" w:rsidP="006C158F">
      <w:pPr>
        <w:pStyle w:val="ConsTitle"/>
        <w:widowControl/>
        <w:ind w:right="0"/>
        <w:jc w:val="center"/>
        <w:rPr>
          <w:b w:val="0"/>
        </w:rPr>
      </w:pPr>
    </w:p>
    <w:sectPr w:rsidR="009A4FF8" w:rsidRPr="005B6B34" w:rsidSect="00DB200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6A09"/>
    <w:rsid w:val="00030F18"/>
    <w:rsid w:val="00050634"/>
    <w:rsid w:val="00064BB2"/>
    <w:rsid w:val="00090982"/>
    <w:rsid w:val="000B3DB7"/>
    <w:rsid w:val="000D3E6A"/>
    <w:rsid w:val="000D534F"/>
    <w:rsid w:val="000E72F6"/>
    <w:rsid w:val="000F3744"/>
    <w:rsid w:val="00130FC6"/>
    <w:rsid w:val="00131CD1"/>
    <w:rsid w:val="00137647"/>
    <w:rsid w:val="00196194"/>
    <w:rsid w:val="00196700"/>
    <w:rsid w:val="001B03B4"/>
    <w:rsid w:val="001C0257"/>
    <w:rsid w:val="001C0DA6"/>
    <w:rsid w:val="001C6E1D"/>
    <w:rsid w:val="001D2B44"/>
    <w:rsid w:val="001D3E3B"/>
    <w:rsid w:val="001D6A4E"/>
    <w:rsid w:val="001E4CEA"/>
    <w:rsid w:val="001E67E0"/>
    <w:rsid w:val="001F03D6"/>
    <w:rsid w:val="002503BD"/>
    <w:rsid w:val="0025212B"/>
    <w:rsid w:val="00266ED7"/>
    <w:rsid w:val="002B0A52"/>
    <w:rsid w:val="002D0C10"/>
    <w:rsid w:val="002D3354"/>
    <w:rsid w:val="002D7F4E"/>
    <w:rsid w:val="00302191"/>
    <w:rsid w:val="00305069"/>
    <w:rsid w:val="003234B3"/>
    <w:rsid w:val="003245EE"/>
    <w:rsid w:val="00347F7D"/>
    <w:rsid w:val="0035051D"/>
    <w:rsid w:val="00350C98"/>
    <w:rsid w:val="003623B9"/>
    <w:rsid w:val="00364B1D"/>
    <w:rsid w:val="00372B69"/>
    <w:rsid w:val="00393353"/>
    <w:rsid w:val="003938C6"/>
    <w:rsid w:val="003A57D9"/>
    <w:rsid w:val="003A6F56"/>
    <w:rsid w:val="003B3289"/>
    <w:rsid w:val="00410660"/>
    <w:rsid w:val="0041459D"/>
    <w:rsid w:val="004450A0"/>
    <w:rsid w:val="004465F6"/>
    <w:rsid w:val="00447748"/>
    <w:rsid w:val="004516AE"/>
    <w:rsid w:val="00494719"/>
    <w:rsid w:val="004E4ADB"/>
    <w:rsid w:val="005038A6"/>
    <w:rsid w:val="00513C16"/>
    <w:rsid w:val="00520160"/>
    <w:rsid w:val="00525C4E"/>
    <w:rsid w:val="00527A31"/>
    <w:rsid w:val="005438E4"/>
    <w:rsid w:val="0057465E"/>
    <w:rsid w:val="005952DD"/>
    <w:rsid w:val="005A0E58"/>
    <w:rsid w:val="005A3373"/>
    <w:rsid w:val="005A5AB7"/>
    <w:rsid w:val="005B4D44"/>
    <w:rsid w:val="005B6B34"/>
    <w:rsid w:val="005C67E1"/>
    <w:rsid w:val="005D19B0"/>
    <w:rsid w:val="005D588E"/>
    <w:rsid w:val="005E4DAC"/>
    <w:rsid w:val="005F6FE0"/>
    <w:rsid w:val="00600F60"/>
    <w:rsid w:val="00605B64"/>
    <w:rsid w:val="00607403"/>
    <w:rsid w:val="006109EA"/>
    <w:rsid w:val="00612DD3"/>
    <w:rsid w:val="0061552F"/>
    <w:rsid w:val="0061770E"/>
    <w:rsid w:val="006726E9"/>
    <w:rsid w:val="00677893"/>
    <w:rsid w:val="006B1F5F"/>
    <w:rsid w:val="006C158F"/>
    <w:rsid w:val="006D37C2"/>
    <w:rsid w:val="006F3242"/>
    <w:rsid w:val="00702091"/>
    <w:rsid w:val="00703124"/>
    <w:rsid w:val="00705EFF"/>
    <w:rsid w:val="00706133"/>
    <w:rsid w:val="00710531"/>
    <w:rsid w:val="007345E4"/>
    <w:rsid w:val="00734C7A"/>
    <w:rsid w:val="00737A5F"/>
    <w:rsid w:val="0074382D"/>
    <w:rsid w:val="00744004"/>
    <w:rsid w:val="00757406"/>
    <w:rsid w:val="0076303C"/>
    <w:rsid w:val="00785F4A"/>
    <w:rsid w:val="00790BFB"/>
    <w:rsid w:val="007969A5"/>
    <w:rsid w:val="007A2789"/>
    <w:rsid w:val="007A7D48"/>
    <w:rsid w:val="007C71C8"/>
    <w:rsid w:val="007D356A"/>
    <w:rsid w:val="007D660F"/>
    <w:rsid w:val="007E1EDC"/>
    <w:rsid w:val="007F1FA0"/>
    <w:rsid w:val="00823F4A"/>
    <w:rsid w:val="00832CB4"/>
    <w:rsid w:val="00844622"/>
    <w:rsid w:val="00847943"/>
    <w:rsid w:val="00857DA9"/>
    <w:rsid w:val="00861F38"/>
    <w:rsid w:val="008661AF"/>
    <w:rsid w:val="008824E0"/>
    <w:rsid w:val="008874DA"/>
    <w:rsid w:val="00887A3E"/>
    <w:rsid w:val="00893F57"/>
    <w:rsid w:val="008A564C"/>
    <w:rsid w:val="008B4EB1"/>
    <w:rsid w:val="008C4A22"/>
    <w:rsid w:val="008C6010"/>
    <w:rsid w:val="008D4D27"/>
    <w:rsid w:val="008E4194"/>
    <w:rsid w:val="008E78CC"/>
    <w:rsid w:val="008F1768"/>
    <w:rsid w:val="008F5D04"/>
    <w:rsid w:val="008F78B3"/>
    <w:rsid w:val="009424B1"/>
    <w:rsid w:val="009601EA"/>
    <w:rsid w:val="0098026F"/>
    <w:rsid w:val="0098250A"/>
    <w:rsid w:val="0099080D"/>
    <w:rsid w:val="00991576"/>
    <w:rsid w:val="009A4FF8"/>
    <w:rsid w:val="009D6423"/>
    <w:rsid w:val="009E15B7"/>
    <w:rsid w:val="009E30CE"/>
    <w:rsid w:val="009E58B8"/>
    <w:rsid w:val="009F64BF"/>
    <w:rsid w:val="00A01542"/>
    <w:rsid w:val="00A33F38"/>
    <w:rsid w:val="00A419EA"/>
    <w:rsid w:val="00A446A0"/>
    <w:rsid w:val="00A60389"/>
    <w:rsid w:val="00A67BB0"/>
    <w:rsid w:val="00A8490A"/>
    <w:rsid w:val="00A91AF9"/>
    <w:rsid w:val="00A925FE"/>
    <w:rsid w:val="00A94B5B"/>
    <w:rsid w:val="00AB06CC"/>
    <w:rsid w:val="00AC1C69"/>
    <w:rsid w:val="00AF2465"/>
    <w:rsid w:val="00AF69E2"/>
    <w:rsid w:val="00B02A6B"/>
    <w:rsid w:val="00B24BEE"/>
    <w:rsid w:val="00B440DE"/>
    <w:rsid w:val="00B4537A"/>
    <w:rsid w:val="00B60F50"/>
    <w:rsid w:val="00B84062"/>
    <w:rsid w:val="00B84F3C"/>
    <w:rsid w:val="00BB0709"/>
    <w:rsid w:val="00BC19D0"/>
    <w:rsid w:val="00BD09BC"/>
    <w:rsid w:val="00C0385F"/>
    <w:rsid w:val="00C03A7D"/>
    <w:rsid w:val="00C03E4B"/>
    <w:rsid w:val="00C13B67"/>
    <w:rsid w:val="00C2730F"/>
    <w:rsid w:val="00C3166D"/>
    <w:rsid w:val="00C4120B"/>
    <w:rsid w:val="00C8314E"/>
    <w:rsid w:val="00C96B10"/>
    <w:rsid w:val="00CB7EB7"/>
    <w:rsid w:val="00CC36D0"/>
    <w:rsid w:val="00CE59F0"/>
    <w:rsid w:val="00CF4474"/>
    <w:rsid w:val="00CF5B04"/>
    <w:rsid w:val="00D20D18"/>
    <w:rsid w:val="00D7261D"/>
    <w:rsid w:val="00D74D0D"/>
    <w:rsid w:val="00D74FF2"/>
    <w:rsid w:val="00D97226"/>
    <w:rsid w:val="00DB200F"/>
    <w:rsid w:val="00DC7FB2"/>
    <w:rsid w:val="00DF1029"/>
    <w:rsid w:val="00DF19BE"/>
    <w:rsid w:val="00E044C2"/>
    <w:rsid w:val="00E32341"/>
    <w:rsid w:val="00E32619"/>
    <w:rsid w:val="00EB573E"/>
    <w:rsid w:val="00ED3093"/>
    <w:rsid w:val="00ED6E2D"/>
    <w:rsid w:val="00EF3D31"/>
    <w:rsid w:val="00F047F7"/>
    <w:rsid w:val="00F04EB7"/>
    <w:rsid w:val="00F227FA"/>
    <w:rsid w:val="00F25284"/>
    <w:rsid w:val="00F26405"/>
    <w:rsid w:val="00F308E6"/>
    <w:rsid w:val="00F44D38"/>
    <w:rsid w:val="00F62375"/>
    <w:rsid w:val="00F75953"/>
    <w:rsid w:val="00F77488"/>
    <w:rsid w:val="00F82B5F"/>
    <w:rsid w:val="00F86B0C"/>
    <w:rsid w:val="00F943C0"/>
    <w:rsid w:val="00F97FD8"/>
    <w:rsid w:val="00FB38DB"/>
    <w:rsid w:val="00FB441F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EF3D31"/>
    <w:pPr>
      <w:spacing w:before="100" w:beforeAutospacing="1" w:after="100" w:afterAutospacing="1"/>
    </w:pPr>
  </w:style>
  <w:style w:type="paragraph" w:customStyle="1" w:styleId="Oaeno">
    <w:name w:val="Oaeno"/>
    <w:basedOn w:val="a"/>
    <w:rsid w:val="00137647"/>
    <w:pPr>
      <w:widowControl w:val="0"/>
    </w:pPr>
    <w:rPr>
      <w:rFonts w:ascii="Courier New" w:hAnsi="Courier New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1D3E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EF3D31"/>
    <w:pPr>
      <w:spacing w:before="100" w:beforeAutospacing="1" w:after="100" w:afterAutospacing="1"/>
    </w:pPr>
  </w:style>
  <w:style w:type="paragraph" w:customStyle="1" w:styleId="Oaeno">
    <w:name w:val="Oaeno"/>
    <w:basedOn w:val="a"/>
    <w:rsid w:val="00137647"/>
    <w:pPr>
      <w:widowControl w:val="0"/>
    </w:pPr>
    <w:rPr>
      <w:rFonts w:ascii="Courier New" w:hAnsi="Courier New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1D3E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819B-01DB-49CE-9175-AE140D85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4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22</cp:revision>
  <cp:lastPrinted>2017-02-03T10:02:00Z</cp:lastPrinted>
  <dcterms:created xsi:type="dcterms:W3CDTF">2016-02-01T11:57:00Z</dcterms:created>
  <dcterms:modified xsi:type="dcterms:W3CDTF">2017-02-03T11:33:00Z</dcterms:modified>
</cp:coreProperties>
</file>